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85356" w14:textId="3B997333" w:rsidR="00766D98" w:rsidRPr="00BF387F" w:rsidRDefault="00766D98" w:rsidP="00766D98">
      <w:pPr>
        <w:pStyle w:val="Heading1"/>
        <w:rPr>
          <w:lang w:val="en-GB"/>
        </w:rPr>
      </w:pPr>
      <w:bookmarkStart w:id="0" w:name="_Hlk174452699"/>
      <w:r w:rsidRPr="00BF387F">
        <w:rPr>
          <w:lang w:val="en-GB"/>
        </w:rPr>
        <w:t>TITLE OF CONTRIBUTION</w:t>
      </w:r>
    </w:p>
    <w:p w14:paraId="6031E068" w14:textId="51B15F93" w:rsidR="00766D98" w:rsidRPr="00BF387F" w:rsidRDefault="00766D98" w:rsidP="00766D98">
      <w:pPr>
        <w:pStyle w:val="Date"/>
        <w:rPr>
          <w:lang w:val="en-GB"/>
        </w:rPr>
      </w:pPr>
      <w:r w:rsidRPr="00BF387F">
        <w:rPr>
          <w:lang w:val="en-GB"/>
        </w:rPr>
        <w:t>Name and Surname</w:t>
      </w:r>
      <w:r w:rsidRPr="00BF387F">
        <w:rPr>
          <w:rStyle w:val="FootnoteReference"/>
          <w:i w:val="0"/>
          <w:iCs/>
          <w:lang w:val="en-GB"/>
        </w:rPr>
        <w:footnoteReference w:customMarkFollows="1" w:id="1"/>
        <w:sym w:font="Symbol" w:char="F02A"/>
      </w:r>
    </w:p>
    <w:bookmarkEnd w:id="0"/>
    <w:p w14:paraId="4F45115F" w14:textId="476DB4EB" w:rsidR="00766D98" w:rsidRPr="00BF387F" w:rsidRDefault="00766D98" w:rsidP="00766D98">
      <w:pPr>
        <w:ind w:firstLine="284"/>
        <w:rPr>
          <w:lang w:val="en-GB"/>
        </w:rPr>
      </w:pPr>
      <w:r w:rsidRPr="00BF387F">
        <w:rPr>
          <w:lang w:val="en-GB"/>
        </w:rPr>
        <w:t>The present document presents the technical writing standard for and is at the same time a</w:t>
      </w:r>
      <w:r w:rsidR="007030E5" w:rsidRPr="00BF387F">
        <w:rPr>
          <w:lang w:val="en-GB"/>
        </w:rPr>
        <w:t xml:space="preserve"> writing </w:t>
      </w:r>
      <w:r w:rsidRPr="00BF387F">
        <w:rPr>
          <w:lang w:val="en-GB"/>
        </w:rPr>
        <w:t xml:space="preserve">example </w:t>
      </w:r>
      <w:r w:rsidR="007030E5" w:rsidRPr="00BF387F">
        <w:rPr>
          <w:lang w:val="en-GB"/>
        </w:rPr>
        <w:t xml:space="preserve">for </w:t>
      </w:r>
      <w:r w:rsidRPr="00BF387F">
        <w:rPr>
          <w:lang w:val="en-GB"/>
        </w:rPr>
        <w:t xml:space="preserve">contributions for the </w:t>
      </w:r>
      <w:r w:rsidRPr="00BF387F">
        <w:rPr>
          <w:i/>
          <w:iCs/>
          <w:lang w:val="en-GB"/>
        </w:rPr>
        <w:t xml:space="preserve">Ephemeris </w:t>
      </w:r>
      <w:proofErr w:type="spellStart"/>
      <w:r w:rsidRPr="00BF387F">
        <w:rPr>
          <w:i/>
          <w:iCs/>
          <w:lang w:val="en-GB"/>
        </w:rPr>
        <w:t>Dacoromana</w:t>
      </w:r>
      <w:proofErr w:type="spellEnd"/>
      <w:r w:rsidRPr="00BF387F">
        <w:rPr>
          <w:lang w:val="en-GB"/>
        </w:rPr>
        <w:t xml:space="preserve"> annual journal.</w:t>
      </w:r>
    </w:p>
    <w:p w14:paraId="0EF28FD7" w14:textId="77777777" w:rsidR="007030E5" w:rsidRPr="00BF387F" w:rsidRDefault="007030E5" w:rsidP="00766D98">
      <w:pPr>
        <w:ind w:firstLine="284"/>
        <w:rPr>
          <w:lang w:val="en-GB"/>
        </w:rPr>
      </w:pPr>
    </w:p>
    <w:p w14:paraId="5BBB10E6" w14:textId="364F492B" w:rsidR="00766D98" w:rsidRPr="00481309" w:rsidRDefault="00766D98" w:rsidP="00766D98">
      <w:pPr>
        <w:ind w:firstLine="284"/>
        <w:rPr>
          <w:lang w:val="en-GB"/>
        </w:rPr>
      </w:pPr>
      <w:r w:rsidRPr="00BF387F">
        <w:rPr>
          <w:lang w:val="en-GB"/>
        </w:rPr>
        <w:t xml:space="preserve">The </w:t>
      </w:r>
      <w:r w:rsidR="007030E5" w:rsidRPr="00BF387F">
        <w:rPr>
          <w:lang w:val="en-GB"/>
        </w:rPr>
        <w:t xml:space="preserve">format of the </w:t>
      </w:r>
      <w:r w:rsidRPr="00481309">
        <w:rPr>
          <w:b/>
          <w:bCs/>
          <w:color w:val="4472C4" w:themeColor="accent1"/>
          <w:lang w:val="en-GB"/>
        </w:rPr>
        <w:t>TITLE</w:t>
      </w:r>
      <w:r w:rsidRPr="00481309">
        <w:rPr>
          <w:color w:val="4472C4" w:themeColor="accent1"/>
          <w:sz w:val="24"/>
          <w:szCs w:val="28"/>
          <w:lang w:val="en-GB"/>
        </w:rPr>
        <w:t xml:space="preserve"> </w:t>
      </w:r>
      <w:r w:rsidRPr="00481309">
        <w:rPr>
          <w:lang w:val="en-GB"/>
        </w:rPr>
        <w:t>of the contribution is</w:t>
      </w:r>
      <w:r w:rsidR="007030E5" w:rsidRPr="00481309">
        <w:rPr>
          <w:lang w:val="en-GB"/>
        </w:rPr>
        <w:t>:</w:t>
      </w:r>
      <w:r w:rsidRPr="00481309">
        <w:rPr>
          <w:lang w:val="en-GB"/>
        </w:rPr>
        <w:t xml:space="preserve"> Times New Roman, 12, </w:t>
      </w:r>
      <w:r w:rsidR="007030E5" w:rsidRPr="00481309">
        <w:rPr>
          <w:lang w:val="en-GB"/>
        </w:rPr>
        <w:t>B</w:t>
      </w:r>
      <w:r w:rsidRPr="00481309">
        <w:rPr>
          <w:lang w:val="en-GB"/>
        </w:rPr>
        <w:t xml:space="preserve">old, </w:t>
      </w:r>
      <w:r w:rsidR="007030E5" w:rsidRPr="00481309">
        <w:rPr>
          <w:lang w:val="en-GB"/>
        </w:rPr>
        <w:t>ALL CAPS</w:t>
      </w:r>
      <w:r w:rsidRPr="00481309">
        <w:rPr>
          <w:lang w:val="en-GB"/>
        </w:rPr>
        <w:t>, single space</w:t>
      </w:r>
      <w:r w:rsidR="007030E5" w:rsidRPr="00481309">
        <w:rPr>
          <w:lang w:val="en-GB"/>
        </w:rPr>
        <w:t>d</w:t>
      </w:r>
      <w:r w:rsidRPr="00481309">
        <w:rPr>
          <w:lang w:val="en-GB"/>
        </w:rPr>
        <w:t xml:space="preserve">, centred, easily </w:t>
      </w:r>
      <w:r w:rsidR="007030E5" w:rsidRPr="00481309">
        <w:rPr>
          <w:lang w:val="en-GB"/>
        </w:rPr>
        <w:t>selected with [ED] Heading 1.</w:t>
      </w:r>
    </w:p>
    <w:p w14:paraId="249E3FD9" w14:textId="77777777" w:rsidR="007030E5" w:rsidRPr="00BF387F" w:rsidRDefault="007030E5" w:rsidP="00766D98">
      <w:pPr>
        <w:ind w:firstLine="284"/>
        <w:rPr>
          <w:lang w:val="en-GB"/>
        </w:rPr>
      </w:pPr>
    </w:p>
    <w:p w14:paraId="7F64AFC6" w14:textId="1F6B96E1" w:rsidR="007030E5" w:rsidRPr="00BF387F" w:rsidRDefault="007030E5" w:rsidP="00766D98">
      <w:pPr>
        <w:ind w:firstLine="284"/>
        <w:rPr>
          <w:lang w:val="en-GB"/>
        </w:rPr>
      </w:pPr>
      <w:r w:rsidRPr="00BF387F">
        <w:rPr>
          <w:lang w:val="en-GB"/>
        </w:rPr>
        <w:t xml:space="preserve">The </w:t>
      </w:r>
      <w:r w:rsidRPr="00481309">
        <w:rPr>
          <w:i/>
          <w:iCs/>
          <w:color w:val="4472C4" w:themeColor="accent1"/>
          <w:lang w:val="en-GB"/>
        </w:rPr>
        <w:t>name of the author</w:t>
      </w:r>
      <w:r w:rsidRPr="00481309">
        <w:rPr>
          <w:color w:val="4472C4" w:themeColor="accent1"/>
          <w:lang w:val="en-GB"/>
        </w:rPr>
        <w:t xml:space="preserve"> </w:t>
      </w:r>
      <w:r w:rsidRPr="00BF387F">
        <w:rPr>
          <w:lang w:val="en-GB"/>
        </w:rPr>
        <w:t xml:space="preserve">has the following format: Times New Roman, 11, </w:t>
      </w:r>
      <w:r w:rsidRPr="00BF387F">
        <w:rPr>
          <w:i/>
          <w:iCs/>
          <w:lang w:val="en-GB"/>
        </w:rPr>
        <w:t>Italic</w:t>
      </w:r>
      <w:r w:rsidRPr="00BF387F">
        <w:rPr>
          <w:lang w:val="en-GB"/>
        </w:rPr>
        <w:t>, easily selected with [ED] Date, Author.</w:t>
      </w:r>
    </w:p>
    <w:p w14:paraId="393F3E81" w14:textId="77777777" w:rsidR="007030E5" w:rsidRPr="00BF387F" w:rsidRDefault="007030E5" w:rsidP="00766D98">
      <w:pPr>
        <w:ind w:firstLine="284"/>
        <w:rPr>
          <w:lang w:val="en-GB"/>
        </w:rPr>
      </w:pPr>
    </w:p>
    <w:p w14:paraId="4C5119FB" w14:textId="5B3DD9A9" w:rsidR="004E1B2D" w:rsidRPr="00BF387F" w:rsidRDefault="004E1B2D" w:rsidP="00766D98">
      <w:pPr>
        <w:ind w:firstLine="284"/>
        <w:rPr>
          <w:lang w:val="en-GB"/>
        </w:rPr>
      </w:pPr>
      <w:r w:rsidRPr="00BF387F">
        <w:rPr>
          <w:lang w:val="en-GB"/>
        </w:rPr>
        <w:t xml:space="preserve">The </w:t>
      </w:r>
      <w:r w:rsidRPr="00481309">
        <w:rPr>
          <w:color w:val="4472C4" w:themeColor="accent1"/>
          <w:lang w:val="en-GB"/>
        </w:rPr>
        <w:t xml:space="preserve">text of the article </w:t>
      </w:r>
      <w:r w:rsidRPr="00BF387F">
        <w:rPr>
          <w:lang w:val="en-GB"/>
        </w:rPr>
        <w:t xml:space="preserve">is written in Times New Roman, 11, </w:t>
      </w:r>
      <w:r w:rsidR="00766D98" w:rsidRPr="00BF387F">
        <w:rPr>
          <w:lang w:val="en-GB"/>
        </w:rPr>
        <w:t>0.5"</w:t>
      </w:r>
      <w:r w:rsidR="00594D70" w:rsidRPr="00BF387F">
        <w:rPr>
          <w:lang w:val="en-GB"/>
        </w:rPr>
        <w:t xml:space="preserve"> </w:t>
      </w:r>
      <w:r w:rsidR="00594D70" w:rsidRPr="00BF387F">
        <w:rPr>
          <w:lang w:val="en-GB"/>
        </w:rPr>
        <w:t>Indent</w:t>
      </w:r>
      <w:r w:rsidR="00594D70" w:rsidRPr="00BF387F">
        <w:rPr>
          <w:lang w:val="en-GB"/>
        </w:rPr>
        <w:t>ation</w:t>
      </w:r>
      <w:r w:rsidR="00766D98" w:rsidRPr="00BF387F">
        <w:rPr>
          <w:lang w:val="en-GB"/>
        </w:rPr>
        <w:t>, Justified,</w:t>
      </w:r>
      <w:r w:rsidRPr="00BF387F">
        <w:rPr>
          <w:lang w:val="en-GB"/>
        </w:rPr>
        <w:t xml:space="preserve"> single</w:t>
      </w:r>
      <w:r w:rsidR="00766D98" w:rsidRPr="00BF387F">
        <w:rPr>
          <w:lang w:val="en-GB"/>
        </w:rPr>
        <w:t xml:space="preserve"> line spacing</w:t>
      </w:r>
      <w:r w:rsidRPr="00BF387F">
        <w:rPr>
          <w:lang w:val="en-GB"/>
        </w:rPr>
        <w:t>,</w:t>
      </w:r>
      <w:r w:rsidR="00766D98" w:rsidRPr="00BF387F">
        <w:rPr>
          <w:lang w:val="en-GB"/>
        </w:rPr>
        <w:t xml:space="preserve"> </w:t>
      </w:r>
      <w:r w:rsidRPr="00BF387F">
        <w:rPr>
          <w:lang w:val="en-GB"/>
        </w:rPr>
        <w:t>no</w:t>
      </w:r>
      <w:r w:rsidR="00766D98" w:rsidRPr="00BF387F">
        <w:rPr>
          <w:lang w:val="en-GB"/>
        </w:rPr>
        <w:t xml:space="preserve"> space between paragraphs, </w:t>
      </w:r>
      <w:r w:rsidRPr="00BF387F">
        <w:rPr>
          <w:lang w:val="en-GB"/>
        </w:rPr>
        <w:t>no</w:t>
      </w:r>
      <w:r w:rsidR="00766D98" w:rsidRPr="00BF387F">
        <w:rPr>
          <w:lang w:val="en-GB"/>
        </w:rPr>
        <w:t xml:space="preserve"> hyphenat</w:t>
      </w:r>
      <w:r w:rsidRPr="00BF387F">
        <w:rPr>
          <w:lang w:val="en-GB"/>
        </w:rPr>
        <w:t>ion</w:t>
      </w:r>
      <w:r w:rsidR="00766D98" w:rsidRPr="00BF387F">
        <w:rPr>
          <w:lang w:val="en-GB"/>
        </w:rPr>
        <w:t xml:space="preserve">. </w:t>
      </w:r>
      <w:r w:rsidRPr="00BF387F">
        <w:rPr>
          <w:lang w:val="en-GB"/>
        </w:rPr>
        <w:t>The text contains Tabs. The style is easily selected with [ED] Normal. Any other type of formatting will be eliminated.</w:t>
      </w:r>
    </w:p>
    <w:p w14:paraId="45F396CE" w14:textId="39082B9C" w:rsidR="00766D98" w:rsidRPr="00BF387F" w:rsidRDefault="004E1B2D" w:rsidP="00766D98">
      <w:pPr>
        <w:pStyle w:val="Heading2"/>
      </w:pPr>
      <w:r w:rsidRPr="00BF387F">
        <w:t>Chapter</w:t>
      </w:r>
      <w:r w:rsidR="00766D98" w:rsidRPr="00BF387F">
        <w:t xml:space="preserve"> 1</w:t>
      </w:r>
    </w:p>
    <w:p w14:paraId="46DA2A9A" w14:textId="6ABA41B9" w:rsidR="004E1B2D" w:rsidRPr="00BF387F" w:rsidRDefault="00427FC5" w:rsidP="00766D98">
      <w:pPr>
        <w:ind w:firstLine="284"/>
        <w:rPr>
          <w:lang w:val="en-GB"/>
        </w:rPr>
      </w:pPr>
      <w:r w:rsidRPr="00BF387F">
        <w:rPr>
          <w:lang w:val="en-GB"/>
        </w:rPr>
        <w:t>If the text of the article contains chapters or sections, the titles of such chapters or sections will be written in Times New Roman, 12, Bold, centred, small caps, easily selected with [ED] Heading 2.</w:t>
      </w:r>
    </w:p>
    <w:p w14:paraId="20A85B6E" w14:textId="6369A362" w:rsidR="00766D98" w:rsidRPr="00BF387F" w:rsidRDefault="004E1B2D" w:rsidP="00766D98">
      <w:pPr>
        <w:pStyle w:val="Heading2"/>
      </w:pPr>
      <w:r w:rsidRPr="00BF387F">
        <w:t>Quot</w:t>
      </w:r>
      <w:r w:rsidR="00427FC5" w:rsidRPr="00BF387F">
        <w:t>e</w:t>
      </w:r>
      <w:r w:rsidRPr="00BF387F">
        <w:t>s and notes</w:t>
      </w:r>
    </w:p>
    <w:p w14:paraId="0DB6794B" w14:textId="44DC41A8" w:rsidR="00D3767F" w:rsidRPr="00BF387F" w:rsidRDefault="004A1577" w:rsidP="00766D98">
      <w:pPr>
        <w:ind w:firstLine="284"/>
        <w:rPr>
          <w:lang w:val="en-GB" w:eastAsia="en-US"/>
        </w:rPr>
      </w:pPr>
      <w:r w:rsidRPr="00481309">
        <w:rPr>
          <w:color w:val="4472C4" w:themeColor="accent1"/>
          <w:lang w:val="en-GB" w:eastAsia="en-US"/>
        </w:rPr>
        <w:t>Quoting fragments of texts taken from expert sources or bibliography</w:t>
      </w:r>
      <w:r w:rsidRPr="00BF387F">
        <w:rPr>
          <w:lang w:val="en-GB" w:eastAsia="en-US"/>
        </w:rPr>
        <w:t xml:space="preserve"> </w:t>
      </w:r>
      <w:r w:rsidR="009643D1" w:rsidRPr="00BF387F">
        <w:rPr>
          <w:lang w:val="en-GB" w:eastAsia="en-US"/>
        </w:rPr>
        <w:t xml:space="preserve">to be written </w:t>
      </w:r>
      <w:r w:rsidR="00D3767F" w:rsidRPr="00BF387F">
        <w:rPr>
          <w:lang w:val="en-GB" w:eastAsia="en-US"/>
        </w:rPr>
        <w:t xml:space="preserve">in </w:t>
      </w:r>
      <w:r w:rsidR="009643D1" w:rsidRPr="00BF387F">
        <w:rPr>
          <w:lang w:val="en-GB" w:eastAsia="en-US"/>
        </w:rPr>
        <w:t>Cursive</w:t>
      </w:r>
      <w:r w:rsidR="00D3767F" w:rsidRPr="00BF387F">
        <w:rPr>
          <w:lang w:val="en-GB" w:eastAsia="en-US"/>
        </w:rPr>
        <w:t xml:space="preserve">, both in the body of the text and in the notes, exclusively marked with Angle quotes </w:t>
      </w:r>
      <w:r w:rsidR="00D3767F" w:rsidRPr="00BF387F">
        <w:rPr>
          <w:lang w:val="en-GB" w:eastAsia="en-US"/>
        </w:rPr>
        <w:t>«…».</w:t>
      </w:r>
    </w:p>
    <w:p w14:paraId="71AAF5EB" w14:textId="77777777" w:rsidR="00D3767F" w:rsidRPr="00BF387F" w:rsidRDefault="00D3767F" w:rsidP="00766D98">
      <w:pPr>
        <w:ind w:firstLine="284"/>
        <w:rPr>
          <w:color w:val="FF0000"/>
          <w:lang w:val="en-GB" w:eastAsia="en-US"/>
        </w:rPr>
      </w:pPr>
    </w:p>
    <w:p w14:paraId="12173484" w14:textId="3CEA97A1" w:rsidR="009643D1" w:rsidRPr="00BF387F" w:rsidRDefault="009643D1" w:rsidP="00766D98">
      <w:pPr>
        <w:ind w:firstLine="284"/>
        <w:rPr>
          <w:lang w:val="en-GB"/>
        </w:rPr>
      </w:pPr>
      <w:r w:rsidRPr="00BF387F">
        <w:rPr>
          <w:lang w:val="en-GB" w:eastAsia="en-US"/>
        </w:rPr>
        <w:t xml:space="preserve">Moreover, </w:t>
      </w:r>
      <w:r w:rsidR="00594D70" w:rsidRPr="00481309">
        <w:rPr>
          <w:color w:val="4472C4" w:themeColor="accent1"/>
          <w:lang w:val="en-GB" w:eastAsia="en-US"/>
        </w:rPr>
        <w:t xml:space="preserve">longer fragments quoted in the text </w:t>
      </w:r>
      <w:r w:rsidR="00594D70" w:rsidRPr="00BF387F">
        <w:rPr>
          <w:lang w:val="en-GB" w:eastAsia="en-US"/>
        </w:rPr>
        <w:t xml:space="preserve">will be written in </w:t>
      </w:r>
      <w:r w:rsidR="00594D70" w:rsidRPr="00BF387F">
        <w:rPr>
          <w:lang w:val="en-GB"/>
        </w:rPr>
        <w:t>Times New Roman</w:t>
      </w:r>
      <w:r w:rsidR="00594D70" w:rsidRPr="00BF387F">
        <w:rPr>
          <w:lang w:val="en-GB" w:eastAsia="en-US"/>
        </w:rPr>
        <w:t xml:space="preserve">, 10, with a spacing of 8 points before and after, and with an Indent for all lines of </w:t>
      </w:r>
      <w:r w:rsidR="00594D70" w:rsidRPr="00BF387F">
        <w:rPr>
          <w:lang w:val="en-GB"/>
        </w:rPr>
        <w:t>0.5"</w:t>
      </w:r>
      <w:r w:rsidR="00594D70" w:rsidRPr="00BF387F">
        <w:rPr>
          <w:lang w:val="en-GB"/>
        </w:rPr>
        <w:t xml:space="preserve"> both on the left and on the right.</w:t>
      </w:r>
    </w:p>
    <w:p w14:paraId="20DD2562" w14:textId="77777777" w:rsidR="00594D70" w:rsidRPr="00BF387F" w:rsidRDefault="00594D70" w:rsidP="00766D98">
      <w:pPr>
        <w:ind w:firstLine="284"/>
        <w:rPr>
          <w:lang w:val="en-GB" w:eastAsia="en-US"/>
        </w:rPr>
      </w:pPr>
    </w:p>
    <w:p w14:paraId="33FDBA0A" w14:textId="40817AD1" w:rsidR="00594D70" w:rsidRPr="00BF387F" w:rsidRDefault="001361D3" w:rsidP="00766D98">
      <w:pPr>
        <w:ind w:firstLine="284"/>
        <w:rPr>
          <w:lang w:val="en-GB" w:eastAsia="en-US"/>
        </w:rPr>
      </w:pPr>
      <w:r w:rsidRPr="00481309">
        <w:rPr>
          <w:color w:val="4472C4" w:themeColor="accent1"/>
          <w:lang w:val="en-GB" w:eastAsia="en-US"/>
        </w:rPr>
        <w:t xml:space="preserve">Words or phrases </w:t>
      </w:r>
      <w:r w:rsidR="00BF387F" w:rsidRPr="00481309">
        <w:rPr>
          <w:color w:val="4472C4" w:themeColor="accent1"/>
          <w:lang w:val="en-GB" w:eastAsia="en-US"/>
        </w:rPr>
        <w:t xml:space="preserve">that were omitted from the quoted fragments </w:t>
      </w:r>
      <w:r w:rsidR="00BF387F" w:rsidRPr="00BF387F">
        <w:rPr>
          <w:lang w:val="en-GB" w:eastAsia="en-US"/>
        </w:rPr>
        <w:t>will be emphasised by using ellipsis in between straight brackets […].</w:t>
      </w:r>
    </w:p>
    <w:p w14:paraId="79092A2A" w14:textId="77777777" w:rsidR="00594D70" w:rsidRPr="00BF387F" w:rsidRDefault="00594D70" w:rsidP="00766D98">
      <w:pPr>
        <w:ind w:firstLine="284"/>
        <w:rPr>
          <w:lang w:val="en-GB" w:eastAsia="en-US"/>
        </w:rPr>
      </w:pPr>
    </w:p>
    <w:p w14:paraId="226120F9" w14:textId="1D6F25D1" w:rsidR="00BF387F" w:rsidRDefault="00BF387F" w:rsidP="00766D98">
      <w:pPr>
        <w:ind w:firstLine="284"/>
        <w:rPr>
          <w:lang w:val="en-GB" w:eastAsia="en-US"/>
        </w:rPr>
      </w:pPr>
      <w:r>
        <w:rPr>
          <w:lang w:val="en-GB" w:eastAsia="en-US"/>
        </w:rPr>
        <w:t xml:space="preserve">Regardless of typology and consistency, </w:t>
      </w:r>
      <w:r w:rsidRPr="00481309">
        <w:rPr>
          <w:color w:val="4472C4" w:themeColor="accent1"/>
          <w:lang w:val="en-GB" w:eastAsia="en-US"/>
        </w:rPr>
        <w:t xml:space="preserve">bibliographic references </w:t>
      </w:r>
      <w:r w:rsidR="004B783F">
        <w:rPr>
          <w:lang w:val="en-GB" w:eastAsia="en-US"/>
        </w:rPr>
        <w:t xml:space="preserve">should be inserted in the </w:t>
      </w:r>
      <w:r w:rsidR="00BB0EFD">
        <w:rPr>
          <w:lang w:val="en-GB" w:eastAsia="en-US"/>
        </w:rPr>
        <w:t>foot</w:t>
      </w:r>
      <w:r w:rsidR="004B783F">
        <w:rPr>
          <w:lang w:val="en-GB" w:eastAsia="en-US"/>
        </w:rPr>
        <w:t>notes, at the bottom of the page, from the beginning to end, rigorously and chronologically, from the most former year of publication to the most recent one; it is only in the case of titles publishes in the same years that the references should be written in alphabetical order based on the author’s surname.</w:t>
      </w:r>
    </w:p>
    <w:p w14:paraId="456CC5AD" w14:textId="77777777" w:rsidR="004B783F" w:rsidRPr="00BF387F" w:rsidRDefault="004B783F" w:rsidP="00BB0EFD">
      <w:pPr>
        <w:ind w:firstLine="0"/>
        <w:rPr>
          <w:lang w:val="en-GB" w:eastAsia="en-US"/>
        </w:rPr>
      </w:pPr>
    </w:p>
    <w:p w14:paraId="1531F41E" w14:textId="1A9FD6A4" w:rsidR="00766D98" w:rsidRDefault="00BB0EFD" w:rsidP="00766D98">
      <w:pPr>
        <w:ind w:firstLine="284"/>
        <w:rPr>
          <w:lang w:val="en-GB"/>
        </w:rPr>
      </w:pPr>
      <w:r w:rsidRPr="00481309">
        <w:rPr>
          <w:color w:val="4472C4" w:themeColor="accent1"/>
          <w:lang w:val="en-GB" w:eastAsia="en-US"/>
        </w:rPr>
        <w:t>Footnotes</w:t>
      </w:r>
      <w:r w:rsidR="00EA583B">
        <w:rPr>
          <w:lang w:val="en-GB" w:eastAsia="en-US"/>
        </w:rPr>
        <w:t xml:space="preserve">: </w:t>
      </w:r>
      <w:r>
        <w:rPr>
          <w:lang w:val="en-GB" w:eastAsia="en-US"/>
        </w:rPr>
        <w:t>insert by accessing the Reference page on the</w:t>
      </w:r>
      <w:r w:rsidR="00A41D68">
        <w:rPr>
          <w:lang w:val="en-GB" w:eastAsia="en-US"/>
        </w:rPr>
        <w:t xml:space="preserve"> </w:t>
      </w:r>
      <w:r>
        <w:rPr>
          <w:lang w:val="en-GB" w:eastAsia="en-US"/>
        </w:rPr>
        <w:t>Menu</w:t>
      </w:r>
      <w:r w:rsidR="00A41D68">
        <w:rPr>
          <w:lang w:val="en-GB" w:eastAsia="en-US"/>
        </w:rPr>
        <w:t xml:space="preserve"> bar</w:t>
      </w:r>
      <w:r>
        <w:rPr>
          <w:lang w:val="en-GB" w:eastAsia="en-US"/>
        </w:rPr>
        <w:t xml:space="preserve">, Insert Footnote </w:t>
      </w:r>
      <w:r w:rsidR="00766D98" w:rsidRPr="00BB0EFD">
        <w:rPr>
          <w:lang w:val="en-GB" w:eastAsia="en-US"/>
        </w:rPr>
        <w:t>(</w:t>
      </w:r>
      <w:proofErr w:type="spellStart"/>
      <w:r w:rsidR="00766D98" w:rsidRPr="00BB0EFD">
        <w:rPr>
          <w:lang w:val="en-GB" w:eastAsia="en-US"/>
        </w:rPr>
        <w:t>Ctrl+Alt+F</w:t>
      </w:r>
      <w:proofErr w:type="spellEnd"/>
      <w:r w:rsidR="00766D98" w:rsidRPr="00BB0EFD">
        <w:rPr>
          <w:lang w:val="en-GB" w:eastAsia="en-US"/>
        </w:rPr>
        <w:t xml:space="preserve">). </w:t>
      </w:r>
      <w:r>
        <w:rPr>
          <w:lang w:val="en-GB" w:eastAsia="en-US"/>
        </w:rPr>
        <w:t>Footnotes are written in</w:t>
      </w:r>
      <w:r w:rsidR="00766D98" w:rsidRPr="00BF387F">
        <w:rPr>
          <w:lang w:val="en-GB" w:eastAsia="en-US"/>
        </w:rPr>
        <w:t xml:space="preserve"> Times New Roman, 10, single spaced, </w:t>
      </w:r>
      <w:r>
        <w:rPr>
          <w:lang w:val="en-GB"/>
        </w:rPr>
        <w:t>easily inserted with</w:t>
      </w:r>
      <w:r w:rsidR="00766D98" w:rsidRPr="00BF387F">
        <w:rPr>
          <w:lang w:val="en-GB"/>
        </w:rPr>
        <w:t xml:space="preserve"> [ΕD] Footnote.</w:t>
      </w:r>
    </w:p>
    <w:p w14:paraId="287E2948" w14:textId="77777777" w:rsidR="00BB0EFD" w:rsidRDefault="00BB0EFD" w:rsidP="00766D98">
      <w:pPr>
        <w:ind w:firstLine="284"/>
        <w:rPr>
          <w:lang w:val="en-GB"/>
        </w:rPr>
      </w:pPr>
    </w:p>
    <w:p w14:paraId="386EEC2E" w14:textId="445F8567" w:rsidR="00766D98" w:rsidRPr="00481309" w:rsidRDefault="00EA583B" w:rsidP="00A41D68">
      <w:pPr>
        <w:ind w:firstLine="284"/>
        <w:rPr>
          <w:color w:val="4472C4" w:themeColor="accent1"/>
          <w:lang w:val="en-GB"/>
        </w:rPr>
      </w:pPr>
      <w:r>
        <w:rPr>
          <w:color w:val="4472C4" w:themeColor="accent1"/>
          <w:szCs w:val="22"/>
          <w:lang w:val="en-GB"/>
        </w:rPr>
        <w:t>Quotation of</w:t>
      </w:r>
      <w:r w:rsidR="00A41D68" w:rsidRPr="00481309">
        <w:rPr>
          <w:color w:val="4472C4" w:themeColor="accent1"/>
          <w:szCs w:val="22"/>
          <w:lang w:val="en-GB"/>
        </w:rPr>
        <w:t xml:space="preserve"> books</w:t>
      </w:r>
      <w:r>
        <w:rPr>
          <w:szCs w:val="22"/>
          <w:lang w:val="en-GB"/>
        </w:rPr>
        <w:t>:</w:t>
      </w:r>
      <w:r w:rsidR="00A41D68" w:rsidRPr="00A41D68">
        <w:rPr>
          <w:szCs w:val="22"/>
          <w:lang w:val="en-GB"/>
        </w:rPr>
        <w:t xml:space="preserve"> </w:t>
      </w:r>
      <w:r w:rsidR="00A41D68">
        <w:rPr>
          <w:szCs w:val="22"/>
          <w:lang w:val="en-GB"/>
        </w:rPr>
        <w:t xml:space="preserve">order of bibliographic references </w:t>
      </w:r>
      <w:r>
        <w:rPr>
          <w:szCs w:val="22"/>
          <w:lang w:val="en-GB"/>
        </w:rPr>
        <w:t>-</w:t>
      </w:r>
      <w:r w:rsidR="00A41D68">
        <w:rPr>
          <w:szCs w:val="22"/>
          <w:lang w:val="en-GB"/>
        </w:rPr>
        <w:t xml:space="preserve"> author, title, publishing house, city, year, page, as in the example below</w:t>
      </w:r>
      <w:r w:rsidR="00766D98" w:rsidRPr="00BF387F">
        <w:rPr>
          <w:lang w:val="en-GB"/>
        </w:rPr>
        <w:t>,</w:t>
      </w:r>
      <w:r w:rsidR="00766D98" w:rsidRPr="00BF387F">
        <w:rPr>
          <w:rStyle w:val="FootnoteReference"/>
          <w:lang w:val="en-GB"/>
        </w:rPr>
        <w:footnoteReference w:id="2"/>
      </w:r>
      <w:r w:rsidR="00766D98" w:rsidRPr="00BF387F">
        <w:rPr>
          <w:lang w:val="en-GB"/>
        </w:rPr>
        <w:t xml:space="preserve"> </w:t>
      </w:r>
      <w:r w:rsidR="00A41D68">
        <w:rPr>
          <w:lang w:val="en-GB"/>
        </w:rPr>
        <w:t>and beginning with the second quotation the initial of the name is indicated, the surname, the first word (or the first two words) of the title indicated by cit., and the page</w:t>
      </w:r>
      <w:r w:rsidR="00766D98" w:rsidRPr="00A41D68">
        <w:rPr>
          <w:lang w:val="en-GB"/>
        </w:rPr>
        <w:t>.</w:t>
      </w:r>
      <w:r w:rsidR="00766D98" w:rsidRPr="00BF387F">
        <w:rPr>
          <w:rStyle w:val="FootnoteReference"/>
          <w:lang w:val="en-GB"/>
        </w:rPr>
        <w:footnoteReference w:id="3"/>
      </w:r>
      <w:r w:rsidR="00766D98" w:rsidRPr="00A41D68">
        <w:rPr>
          <w:lang w:val="en-GB"/>
        </w:rPr>
        <w:t xml:space="preserve"> </w:t>
      </w:r>
      <w:r w:rsidR="00A41D68" w:rsidRPr="00481309">
        <w:rPr>
          <w:color w:val="4472C4" w:themeColor="accent1"/>
          <w:lang w:val="en-GB"/>
        </w:rPr>
        <w:t>O</w:t>
      </w:r>
      <w:r w:rsidR="00766D98" w:rsidRPr="00481309">
        <w:rPr>
          <w:color w:val="4472C4" w:themeColor="accent1"/>
          <w:lang w:val="en-GB"/>
        </w:rPr>
        <w:t>p. cit.</w:t>
      </w:r>
      <w:r w:rsidR="00A41D68" w:rsidRPr="00481309">
        <w:rPr>
          <w:color w:val="4472C4" w:themeColor="accent1"/>
          <w:lang w:val="en-GB"/>
        </w:rPr>
        <w:t xml:space="preserve"> should not be inserted</w:t>
      </w:r>
      <w:r w:rsidR="00A41D68" w:rsidRPr="00481309">
        <w:rPr>
          <w:lang w:val="en-GB"/>
        </w:rPr>
        <w:t>.</w:t>
      </w:r>
    </w:p>
    <w:p w14:paraId="379DAB77" w14:textId="77777777" w:rsidR="00A41D68" w:rsidRDefault="00A41D68" w:rsidP="00766D98">
      <w:pPr>
        <w:ind w:firstLine="284"/>
        <w:rPr>
          <w:color w:val="FF0000"/>
          <w:lang w:val="en-GB"/>
        </w:rPr>
      </w:pPr>
    </w:p>
    <w:p w14:paraId="7E3CA1EB" w14:textId="77777777" w:rsidR="00290BEC" w:rsidRDefault="00EA583B" w:rsidP="005C3F80">
      <w:pPr>
        <w:ind w:firstLine="284"/>
        <w:rPr>
          <w:lang w:val="en-GB"/>
        </w:rPr>
      </w:pPr>
      <w:r>
        <w:rPr>
          <w:color w:val="4472C4" w:themeColor="accent1"/>
          <w:lang w:val="en-GB"/>
        </w:rPr>
        <w:t>C</w:t>
      </w:r>
      <w:r w:rsidR="005C3F80">
        <w:rPr>
          <w:color w:val="4472C4" w:themeColor="accent1"/>
          <w:lang w:val="en-GB"/>
        </w:rPr>
        <w:t>onsecutive quotations taken from the same book</w:t>
      </w:r>
      <w:r>
        <w:rPr>
          <w:lang w:val="en-GB"/>
        </w:rPr>
        <w:t>:</w:t>
      </w:r>
      <w:r w:rsidR="005C3F80">
        <w:rPr>
          <w:lang w:val="en-GB"/>
        </w:rPr>
        <w:t xml:space="preserve"> </w:t>
      </w:r>
      <w:r w:rsidR="005C3F80">
        <w:rPr>
          <w:i/>
          <w:iCs/>
          <w:lang w:val="en-GB"/>
        </w:rPr>
        <w:t>Ibidem</w:t>
      </w:r>
      <w:r w:rsidR="005C3F80">
        <w:rPr>
          <w:lang w:val="en-GB"/>
        </w:rPr>
        <w:t xml:space="preserve"> in Italics should be used and the page should be indicated if different</w:t>
      </w:r>
      <w:r w:rsidR="00766D98" w:rsidRPr="005C3F80">
        <w:rPr>
          <w:lang w:val="en-GB"/>
        </w:rPr>
        <w:t>.</w:t>
      </w:r>
      <w:r w:rsidR="00766D98" w:rsidRPr="00BF387F">
        <w:rPr>
          <w:rStyle w:val="FootnoteReference"/>
          <w:lang w:val="en-GB"/>
        </w:rPr>
        <w:footnoteReference w:id="4"/>
      </w:r>
    </w:p>
    <w:p w14:paraId="2425931E" w14:textId="77777777" w:rsidR="00290BEC" w:rsidRDefault="00290BEC" w:rsidP="005C3F80">
      <w:pPr>
        <w:ind w:firstLine="284"/>
        <w:rPr>
          <w:lang w:val="en-GB"/>
        </w:rPr>
      </w:pPr>
    </w:p>
    <w:p w14:paraId="12676CEB" w14:textId="771CBA57" w:rsidR="00766D98" w:rsidRDefault="00290BEC" w:rsidP="005C3F80">
      <w:pPr>
        <w:ind w:firstLine="284"/>
        <w:rPr>
          <w:lang w:val="en-GB"/>
        </w:rPr>
      </w:pPr>
      <w:r>
        <w:rPr>
          <w:color w:val="4472C4" w:themeColor="accent1"/>
          <w:lang w:val="en-GB"/>
        </w:rPr>
        <w:t>Co</w:t>
      </w:r>
      <w:r w:rsidR="005C3F80" w:rsidRPr="00EA583B">
        <w:rPr>
          <w:color w:val="4472C4" w:themeColor="accent1"/>
          <w:lang w:val="en-GB"/>
        </w:rPr>
        <w:t>nsecutive quotations from various books by the same author</w:t>
      </w:r>
      <w:r w:rsidR="00EA583B">
        <w:rPr>
          <w:lang w:val="en-GB"/>
        </w:rPr>
        <w:t>:</w:t>
      </w:r>
      <w:r w:rsidR="005C3F80">
        <w:rPr>
          <w:lang w:val="en-GB"/>
        </w:rPr>
        <w:t xml:space="preserve"> </w:t>
      </w:r>
      <w:r w:rsidR="00766D98" w:rsidRPr="005C3F80">
        <w:rPr>
          <w:i/>
          <w:iCs/>
          <w:lang w:val="en-GB"/>
        </w:rPr>
        <w:t>Idem</w:t>
      </w:r>
      <w:r w:rsidR="00766D98" w:rsidRPr="005C3F80">
        <w:rPr>
          <w:lang w:val="en-GB"/>
        </w:rPr>
        <w:t xml:space="preserve">, </w:t>
      </w:r>
      <w:r w:rsidR="005C3F80">
        <w:rPr>
          <w:lang w:val="en-GB"/>
        </w:rPr>
        <w:t>title</w:t>
      </w:r>
      <w:r w:rsidR="00766D98" w:rsidRPr="005C3F80">
        <w:rPr>
          <w:lang w:val="en-GB"/>
        </w:rPr>
        <w:t xml:space="preserve">, </w:t>
      </w:r>
      <w:r w:rsidR="005C3F80">
        <w:rPr>
          <w:lang w:val="en-GB"/>
        </w:rPr>
        <w:t>publishing house</w:t>
      </w:r>
      <w:r w:rsidR="00766D98" w:rsidRPr="005C3F80">
        <w:rPr>
          <w:lang w:val="en-GB"/>
        </w:rPr>
        <w:t xml:space="preserve">, </w:t>
      </w:r>
      <w:r w:rsidR="005C3F80">
        <w:rPr>
          <w:lang w:val="en-GB"/>
        </w:rPr>
        <w:t>city</w:t>
      </w:r>
      <w:r w:rsidR="00766D98" w:rsidRPr="005C3F80">
        <w:rPr>
          <w:lang w:val="en-GB"/>
        </w:rPr>
        <w:t xml:space="preserve">, </w:t>
      </w:r>
      <w:r w:rsidR="005C3F80">
        <w:rPr>
          <w:lang w:val="en-GB"/>
        </w:rPr>
        <w:t>year</w:t>
      </w:r>
      <w:r w:rsidR="00766D98" w:rsidRPr="005C3F80">
        <w:rPr>
          <w:lang w:val="en-GB"/>
        </w:rPr>
        <w:t>.</w:t>
      </w:r>
      <w:r w:rsidR="00766D98" w:rsidRPr="00BF387F">
        <w:rPr>
          <w:rStyle w:val="FootnoteReference"/>
          <w:lang w:val="en-GB"/>
        </w:rPr>
        <w:footnoteReference w:id="5"/>
      </w:r>
    </w:p>
    <w:p w14:paraId="124DF583" w14:textId="77777777" w:rsidR="00F8673C" w:rsidRDefault="00F8673C" w:rsidP="005C3F80">
      <w:pPr>
        <w:ind w:firstLine="284"/>
        <w:rPr>
          <w:lang w:val="en-GB"/>
        </w:rPr>
      </w:pPr>
    </w:p>
    <w:p w14:paraId="24CA1C6F" w14:textId="0A7F4CDF" w:rsidR="00766D98" w:rsidRPr="00F8673C" w:rsidRDefault="00A47866" w:rsidP="00F8673C">
      <w:pPr>
        <w:ind w:firstLine="284"/>
        <w:rPr>
          <w:lang w:val="en-GB"/>
        </w:rPr>
      </w:pPr>
      <w:r w:rsidRPr="00A47866">
        <w:rPr>
          <w:lang w:val="en-GB"/>
        </w:rPr>
        <w:t>Examples for</w:t>
      </w:r>
      <w:r>
        <w:rPr>
          <w:lang w:val="en-GB"/>
        </w:rPr>
        <w:t>:</w:t>
      </w:r>
      <w:r w:rsidRPr="00A47866">
        <w:rPr>
          <w:lang w:val="en-GB"/>
        </w:rPr>
        <w:t xml:space="preserve"> </w:t>
      </w:r>
      <w:r>
        <w:rPr>
          <w:color w:val="4472C4" w:themeColor="accent1"/>
          <w:lang w:val="en-GB"/>
        </w:rPr>
        <w:t>q</w:t>
      </w:r>
      <w:r w:rsidR="00F8673C" w:rsidRPr="00F8673C">
        <w:rPr>
          <w:color w:val="4472C4" w:themeColor="accent1"/>
          <w:lang w:val="en-GB"/>
        </w:rPr>
        <w:t>uotations of articles</w:t>
      </w:r>
      <w:r w:rsidR="00F8673C" w:rsidRPr="00F8673C">
        <w:rPr>
          <w:lang w:val="en-GB"/>
        </w:rPr>
        <w:t xml:space="preserve"> published in journals</w:t>
      </w:r>
      <w:r w:rsidR="00766D98" w:rsidRPr="00BF387F">
        <w:rPr>
          <w:rStyle w:val="FootnoteReference"/>
          <w:lang w:val="en-GB"/>
        </w:rPr>
        <w:footnoteReference w:id="6"/>
      </w:r>
      <w:r w:rsidR="00766D98" w:rsidRPr="00F8673C">
        <w:rPr>
          <w:lang w:val="en-GB"/>
        </w:rPr>
        <w:t xml:space="preserve"> </w:t>
      </w:r>
      <w:r w:rsidR="00F8673C" w:rsidRPr="00F8673C">
        <w:rPr>
          <w:lang w:val="en-GB"/>
        </w:rPr>
        <w:t>or in col</w:t>
      </w:r>
      <w:r w:rsidR="00F8673C">
        <w:rPr>
          <w:lang w:val="en-GB"/>
        </w:rPr>
        <w:t>lective volumes</w:t>
      </w:r>
      <w:r w:rsidR="00766D98" w:rsidRPr="00BF387F">
        <w:rPr>
          <w:rStyle w:val="FootnoteReference"/>
          <w:lang w:val="en-GB"/>
        </w:rPr>
        <w:footnoteReference w:id="7"/>
      </w:r>
      <w:r w:rsidR="00766D98" w:rsidRPr="00F8673C">
        <w:rPr>
          <w:lang w:val="en-GB"/>
        </w:rPr>
        <w:t xml:space="preserve"> </w:t>
      </w:r>
      <w:r w:rsidR="00F8673C">
        <w:rPr>
          <w:lang w:val="en-GB"/>
        </w:rPr>
        <w:t>and from the second quotation</w:t>
      </w:r>
      <w:r w:rsidR="00766D98" w:rsidRPr="00F8673C">
        <w:rPr>
          <w:lang w:val="en-GB"/>
        </w:rPr>
        <w:t>.</w:t>
      </w:r>
      <w:r w:rsidR="00766D98" w:rsidRPr="00BF387F">
        <w:rPr>
          <w:rStyle w:val="FootnoteReference"/>
          <w:lang w:val="en-GB"/>
        </w:rPr>
        <w:footnoteReference w:id="8"/>
      </w:r>
    </w:p>
    <w:p w14:paraId="2E55DBFB" w14:textId="77777777" w:rsidR="00F8673C" w:rsidRDefault="00F8673C" w:rsidP="00766D98">
      <w:pPr>
        <w:ind w:firstLine="284"/>
        <w:rPr>
          <w:color w:val="FF0000"/>
          <w:lang w:val="en-GB"/>
        </w:rPr>
      </w:pPr>
    </w:p>
    <w:p w14:paraId="2075E4C3" w14:textId="105CAFC5" w:rsidR="00F8673C" w:rsidRDefault="00F8673C" w:rsidP="00766D98">
      <w:pPr>
        <w:ind w:firstLine="284"/>
        <w:rPr>
          <w:lang w:val="en-GB"/>
        </w:rPr>
      </w:pPr>
      <w:r>
        <w:rPr>
          <w:color w:val="4472C4" w:themeColor="accent1"/>
          <w:lang w:val="en-GB"/>
        </w:rPr>
        <w:lastRenderedPageBreak/>
        <w:t>Regarding contributions in English</w:t>
      </w:r>
      <w:r w:rsidR="00A47866">
        <w:rPr>
          <w:lang w:val="en-GB"/>
        </w:rPr>
        <w:t xml:space="preserve">: use </w:t>
      </w:r>
      <w:r w:rsidR="00A47866" w:rsidRPr="00A47866">
        <w:rPr>
          <w:color w:val="4472C4" w:themeColor="accent1"/>
          <w:lang w:val="en-GB"/>
        </w:rPr>
        <w:t xml:space="preserve">ed. </w:t>
      </w:r>
      <w:r w:rsidR="00A47866">
        <w:rPr>
          <w:lang w:val="en-GB"/>
        </w:rPr>
        <w:t xml:space="preserve">when talking about </w:t>
      </w:r>
      <w:r w:rsidR="00EA583B">
        <w:rPr>
          <w:lang w:val="en-GB"/>
        </w:rPr>
        <w:t xml:space="preserve">one editor and </w:t>
      </w:r>
      <w:r w:rsidR="00EA583B" w:rsidRPr="00EA583B">
        <w:rPr>
          <w:color w:val="4472C4" w:themeColor="accent1"/>
          <w:lang w:val="en-GB"/>
        </w:rPr>
        <w:t>eds.</w:t>
      </w:r>
      <w:r w:rsidR="00EA583B">
        <w:rPr>
          <w:lang w:val="en-GB"/>
        </w:rPr>
        <w:t xml:space="preserve"> when there are more editors.</w:t>
      </w:r>
    </w:p>
    <w:p w14:paraId="1C718F2B" w14:textId="77777777" w:rsidR="00EB548E" w:rsidRDefault="00EB548E" w:rsidP="00766D98">
      <w:pPr>
        <w:ind w:firstLine="284"/>
        <w:rPr>
          <w:lang w:val="en-GB"/>
        </w:rPr>
      </w:pPr>
    </w:p>
    <w:p w14:paraId="612EB131" w14:textId="7F20E98C" w:rsidR="00C15021" w:rsidRDefault="00EB548E" w:rsidP="00A716BD">
      <w:pPr>
        <w:ind w:firstLine="284"/>
        <w:rPr>
          <w:lang w:val="en-GB"/>
        </w:rPr>
      </w:pPr>
      <w:r>
        <w:rPr>
          <w:color w:val="4472C4" w:themeColor="accent1"/>
          <w:lang w:val="en-GB"/>
        </w:rPr>
        <w:t>The second quotation of the same article or volume</w:t>
      </w:r>
      <w:r>
        <w:rPr>
          <w:lang w:val="en-GB"/>
        </w:rPr>
        <w:t>: insertion in the footnote of author’s abbreviated name</w:t>
      </w:r>
      <w:r w:rsidR="00C15021">
        <w:rPr>
          <w:lang w:val="en-GB"/>
        </w:rPr>
        <w:t>, author’s</w:t>
      </w:r>
      <w:r>
        <w:rPr>
          <w:lang w:val="en-GB"/>
        </w:rPr>
        <w:t xml:space="preserve"> full surname in </w:t>
      </w:r>
      <w:r w:rsidRPr="009A10B7">
        <w:rPr>
          <w:rStyle w:val="Heading2Char"/>
          <w:b w:val="0"/>
          <w:bCs/>
        </w:rPr>
        <w:t>Small capitals</w:t>
      </w:r>
      <w:r>
        <w:rPr>
          <w:rStyle w:val="Heading2Char"/>
          <w:b w:val="0"/>
          <w:bCs/>
        </w:rPr>
        <w:t xml:space="preserve"> </w:t>
      </w:r>
      <w:r w:rsidRPr="00BF387F">
        <w:rPr>
          <w:lang w:val="en-GB"/>
        </w:rPr>
        <w:t>[ED] Heading 2</w:t>
      </w:r>
      <w:r>
        <w:rPr>
          <w:lang w:val="en-GB"/>
        </w:rPr>
        <w:t xml:space="preserve">, </w:t>
      </w:r>
      <w:r w:rsidR="00C15021">
        <w:rPr>
          <w:lang w:val="en-GB"/>
        </w:rPr>
        <w:t xml:space="preserve">and the abbreviations of the title: </w:t>
      </w:r>
      <w:r w:rsidR="00766D98" w:rsidRPr="00C15021">
        <w:rPr>
          <w:color w:val="4472C4" w:themeColor="accent1"/>
          <w:lang w:val="en-GB"/>
        </w:rPr>
        <w:t xml:space="preserve">R. </w:t>
      </w:r>
      <w:r w:rsidR="00766D98" w:rsidRPr="00C15021">
        <w:rPr>
          <w:smallCaps/>
          <w:color w:val="4472C4" w:themeColor="accent1"/>
          <w:lang w:val="en-GB"/>
        </w:rPr>
        <w:t>Mastronardi</w:t>
      </w:r>
      <w:r w:rsidR="00766D98" w:rsidRPr="00C15021">
        <w:rPr>
          <w:color w:val="4472C4" w:themeColor="accent1"/>
          <w:lang w:val="en-GB"/>
        </w:rPr>
        <w:t xml:space="preserve">, </w:t>
      </w:r>
      <w:r w:rsidR="00766D98" w:rsidRPr="00C15021">
        <w:rPr>
          <w:i/>
          <w:color w:val="4472C4" w:themeColor="accent1"/>
          <w:lang w:val="en-GB"/>
        </w:rPr>
        <w:t xml:space="preserve">La </w:t>
      </w:r>
      <w:proofErr w:type="spellStart"/>
      <w:r w:rsidR="00766D98" w:rsidRPr="00C15021">
        <w:rPr>
          <w:i/>
          <w:color w:val="4472C4" w:themeColor="accent1"/>
          <w:lang w:val="en-GB"/>
        </w:rPr>
        <w:t>marineria</w:t>
      </w:r>
      <w:proofErr w:type="spellEnd"/>
      <w:r w:rsidR="00766D98" w:rsidRPr="00C15021">
        <w:rPr>
          <w:color w:val="4472C4" w:themeColor="accent1"/>
          <w:lang w:val="en-GB"/>
        </w:rPr>
        <w:t xml:space="preserve"> cit., p. 18.</w:t>
      </w:r>
    </w:p>
    <w:p w14:paraId="4A1F1CD2" w14:textId="77777777" w:rsidR="00C15021" w:rsidRDefault="00C15021" w:rsidP="00C15021">
      <w:pPr>
        <w:rPr>
          <w:lang w:val="en-GB"/>
        </w:rPr>
      </w:pPr>
    </w:p>
    <w:p w14:paraId="62E4F9CD" w14:textId="5040300B" w:rsidR="00766D98" w:rsidRDefault="00346F51" w:rsidP="00766D98">
      <w:pPr>
        <w:ind w:firstLine="284"/>
        <w:rPr>
          <w:lang w:val="en-GB"/>
        </w:rPr>
      </w:pPr>
      <w:r>
        <w:rPr>
          <w:color w:val="4472C4" w:themeColor="accent1"/>
          <w:lang w:val="en-GB"/>
        </w:rPr>
        <w:t>Quoting archives and manuscripts</w:t>
      </w:r>
      <w:r>
        <w:rPr>
          <w:lang w:val="en-GB"/>
        </w:rPr>
        <w:t xml:space="preserve">: </w:t>
      </w:r>
      <w:r w:rsidR="003C3BB7">
        <w:rPr>
          <w:lang w:val="en-GB"/>
        </w:rPr>
        <w:t>full name of the archive or the library in the first insertion in the footnote;</w:t>
      </w:r>
      <w:r w:rsidR="00766D98" w:rsidRPr="00BF387F">
        <w:rPr>
          <w:rStyle w:val="FootnoteReference"/>
          <w:lang w:val="en-GB"/>
        </w:rPr>
        <w:footnoteReference w:id="9"/>
      </w:r>
      <w:r w:rsidR="003C3BB7">
        <w:rPr>
          <w:lang w:val="en-GB"/>
        </w:rPr>
        <w:t xml:space="preserve"> </w:t>
      </w:r>
      <w:r w:rsidR="006672AB">
        <w:rPr>
          <w:lang w:val="en-GB"/>
        </w:rPr>
        <w:t>for the second insertion – the abbreviated name of the archive</w:t>
      </w:r>
      <w:r w:rsidR="00766D98" w:rsidRPr="00BF387F">
        <w:rPr>
          <w:rStyle w:val="FootnoteReference"/>
          <w:lang w:val="en-GB"/>
        </w:rPr>
        <w:footnoteReference w:id="10"/>
      </w:r>
      <w:r w:rsidR="00766D98" w:rsidRPr="006672AB">
        <w:rPr>
          <w:lang w:val="en-GB"/>
        </w:rPr>
        <w:t xml:space="preserve">. </w:t>
      </w:r>
      <w:r w:rsidR="006672AB">
        <w:rPr>
          <w:lang w:val="en-GB"/>
        </w:rPr>
        <w:t xml:space="preserve">Name of the fund to be written in </w:t>
      </w:r>
      <w:r w:rsidR="006672AB" w:rsidRPr="006672AB">
        <w:rPr>
          <w:i/>
          <w:iCs/>
          <w:lang w:val="en-GB"/>
        </w:rPr>
        <w:t>Italics</w:t>
      </w:r>
      <w:r w:rsidR="00766D98" w:rsidRPr="00BF387F">
        <w:rPr>
          <w:lang w:val="en-GB"/>
        </w:rPr>
        <w:t>.</w:t>
      </w:r>
    </w:p>
    <w:p w14:paraId="4E70DBC6" w14:textId="77777777" w:rsidR="006672AB" w:rsidRPr="00BF387F" w:rsidRDefault="006672AB" w:rsidP="00766D98">
      <w:pPr>
        <w:ind w:firstLine="284"/>
        <w:rPr>
          <w:lang w:val="en-GB"/>
        </w:rPr>
      </w:pPr>
    </w:p>
    <w:p w14:paraId="05502450" w14:textId="58E27D48" w:rsidR="00766D98" w:rsidRDefault="006672AB" w:rsidP="00766D98">
      <w:pPr>
        <w:ind w:firstLine="284"/>
        <w:rPr>
          <w:lang w:val="en-GB"/>
        </w:rPr>
      </w:pPr>
      <w:r w:rsidRPr="006672AB">
        <w:rPr>
          <w:color w:val="4472C4" w:themeColor="accent1"/>
          <w:lang w:val="en-GB"/>
        </w:rPr>
        <w:t>Internet sources</w:t>
      </w:r>
      <w:r w:rsidR="00766D98" w:rsidRPr="00BF387F">
        <w:rPr>
          <w:rStyle w:val="FootnoteReference"/>
          <w:lang w:val="en-GB"/>
        </w:rPr>
        <w:footnoteReference w:id="11"/>
      </w:r>
      <w:r w:rsidR="00766D98" w:rsidRPr="00BF387F">
        <w:rPr>
          <w:lang w:val="en-GB"/>
        </w:rPr>
        <w:t>.</w:t>
      </w:r>
    </w:p>
    <w:p w14:paraId="4460B587" w14:textId="77777777" w:rsidR="006672AB" w:rsidRDefault="006672AB" w:rsidP="00766D98">
      <w:pPr>
        <w:ind w:firstLine="284"/>
        <w:rPr>
          <w:lang w:val="en-GB"/>
        </w:rPr>
      </w:pPr>
    </w:p>
    <w:p w14:paraId="7DF9A4F2" w14:textId="3C1DB2CA" w:rsidR="006672AB" w:rsidRDefault="00015427" w:rsidP="00766D98">
      <w:pPr>
        <w:ind w:firstLine="284"/>
        <w:rPr>
          <w:lang w:val="en-GB"/>
        </w:rPr>
      </w:pPr>
      <w:r>
        <w:rPr>
          <w:lang w:val="en-GB"/>
        </w:rPr>
        <w:t xml:space="preserve">According to the Italian practice, before the punctuation </w:t>
      </w:r>
      <w:r w:rsidRPr="00015427">
        <w:rPr>
          <w:color w:val="4472C4" w:themeColor="accent1"/>
          <w:lang w:val="en-GB"/>
        </w:rPr>
        <w:t>the number of the footnote</w:t>
      </w:r>
      <w:r w:rsidR="002E14F9">
        <w:rPr>
          <w:color w:val="4472C4" w:themeColor="accent1"/>
          <w:lang w:val="en-GB"/>
        </w:rPr>
        <w:t xml:space="preserve"> </w:t>
      </w:r>
      <w:r w:rsidR="002E14F9">
        <w:rPr>
          <w:lang w:val="en-GB"/>
        </w:rPr>
        <w:t>should be inserted</w:t>
      </w:r>
      <w:r>
        <w:rPr>
          <w:lang w:val="en-GB"/>
        </w:rPr>
        <w:t>. However, in the case of text</w:t>
      </w:r>
      <w:r w:rsidR="002E14F9">
        <w:rPr>
          <w:lang w:val="en-GB"/>
        </w:rPr>
        <w:t>s</w:t>
      </w:r>
      <w:r>
        <w:rPr>
          <w:lang w:val="en-GB"/>
        </w:rPr>
        <w:t xml:space="preserve"> written in English, </w:t>
      </w:r>
      <w:r w:rsidR="002E14F9">
        <w:rPr>
          <w:lang w:val="en-GB"/>
        </w:rPr>
        <w:t>there is a preference for</w:t>
      </w:r>
      <w:r>
        <w:rPr>
          <w:lang w:val="en-GB"/>
        </w:rPr>
        <w:t xml:space="preserve"> the Anglo-Saxon practice of inserting the number of the footnote after the punctuation mark.</w:t>
      </w:r>
    </w:p>
    <w:p w14:paraId="5DAF1975" w14:textId="77777777" w:rsidR="006672AB" w:rsidRDefault="006672AB" w:rsidP="00766D98">
      <w:pPr>
        <w:ind w:firstLine="284"/>
        <w:rPr>
          <w:lang w:val="en-GB"/>
        </w:rPr>
      </w:pPr>
    </w:p>
    <w:p w14:paraId="15FB6F8E" w14:textId="3B5E5422" w:rsidR="00B111D9" w:rsidRPr="00B111D9" w:rsidRDefault="00B111D9" w:rsidP="00B111D9">
      <w:pPr>
        <w:ind w:firstLine="0"/>
        <w:rPr>
          <w:b/>
          <w:bCs/>
          <w:color w:val="4472C4" w:themeColor="accent1"/>
          <w:lang w:val="en-GB"/>
        </w:rPr>
      </w:pPr>
      <w:r w:rsidRPr="00B111D9">
        <w:rPr>
          <w:b/>
          <w:bCs/>
          <w:color w:val="4472C4" w:themeColor="accent1"/>
          <w:lang w:val="en-GB"/>
        </w:rPr>
        <w:t>NB:</w:t>
      </w:r>
    </w:p>
    <w:p w14:paraId="2D54BA58" w14:textId="7B81EDAB" w:rsidR="00015427" w:rsidRPr="00BF387F" w:rsidRDefault="00461E18" w:rsidP="00766D98">
      <w:pPr>
        <w:ind w:firstLine="284"/>
        <w:rPr>
          <w:lang w:val="en-GB"/>
        </w:rPr>
      </w:pPr>
      <w:r>
        <w:rPr>
          <w:lang w:val="en-GB"/>
        </w:rPr>
        <w:t xml:space="preserve">There is no need for a </w:t>
      </w:r>
      <w:r w:rsidRPr="005312D9">
        <w:rPr>
          <w:color w:val="4472C4" w:themeColor="accent1"/>
          <w:lang w:val="en-GB"/>
        </w:rPr>
        <w:t xml:space="preserve">Bibliography </w:t>
      </w:r>
      <w:r>
        <w:rPr>
          <w:lang w:val="en-GB"/>
        </w:rPr>
        <w:t xml:space="preserve">at the end of one’s own article, as the rigorous </w:t>
      </w:r>
      <w:r w:rsidR="0047518C">
        <w:rPr>
          <w:lang w:val="en-GB"/>
        </w:rPr>
        <w:t xml:space="preserve">bibliographic references in the footnotes should be fully relevant for the quality and the importance of </w:t>
      </w:r>
      <w:r w:rsidR="00676ABF">
        <w:rPr>
          <w:lang w:val="en-GB"/>
        </w:rPr>
        <w:t>the</w:t>
      </w:r>
      <w:r w:rsidR="0047518C">
        <w:rPr>
          <w:lang w:val="en-GB"/>
        </w:rPr>
        <w:t xml:space="preserve"> article. </w:t>
      </w:r>
      <w:r w:rsidR="00B111D9">
        <w:rPr>
          <w:lang w:val="en-GB"/>
        </w:rPr>
        <w:t>Nonetheless, if the author prefers to insert a list of bibliography at the end of the article, it should look as below.</w:t>
      </w:r>
    </w:p>
    <w:p w14:paraId="033EA5B0" w14:textId="77777777" w:rsidR="00015427" w:rsidRPr="005312D9" w:rsidRDefault="00015427" w:rsidP="00766D98">
      <w:pPr>
        <w:ind w:firstLine="284"/>
        <w:rPr>
          <w:lang w:val="en-GB"/>
        </w:rPr>
      </w:pPr>
    </w:p>
    <w:p w14:paraId="6CD78BB8" w14:textId="6F9FBB85" w:rsidR="00B111D9" w:rsidRPr="00B111D9" w:rsidRDefault="00B111D9" w:rsidP="00766D98">
      <w:pPr>
        <w:ind w:firstLine="284"/>
        <w:rPr>
          <w:color w:val="4472C4" w:themeColor="accent1"/>
          <w:lang w:val="en-GB"/>
        </w:rPr>
      </w:pPr>
      <w:r w:rsidRPr="00B111D9">
        <w:rPr>
          <w:color w:val="4472C4" w:themeColor="accent1"/>
          <w:lang w:val="en-GB"/>
        </w:rPr>
        <w:t>The list of abbreviations in the text is also optional.</w:t>
      </w:r>
    </w:p>
    <w:p w14:paraId="6E8838C9" w14:textId="77777777" w:rsidR="00B111D9" w:rsidRDefault="00B111D9" w:rsidP="00766D98">
      <w:pPr>
        <w:ind w:firstLine="284"/>
      </w:pPr>
    </w:p>
    <w:p w14:paraId="7EE86297" w14:textId="363F5641" w:rsidR="00B111D9" w:rsidRPr="00B0641B" w:rsidRDefault="005312D9" w:rsidP="00766D98">
      <w:pPr>
        <w:ind w:firstLine="284"/>
        <w:rPr>
          <w:lang w:val="en-GB"/>
        </w:rPr>
      </w:pPr>
      <w:r w:rsidRPr="00B0641B">
        <w:rPr>
          <w:lang w:val="en-GB"/>
        </w:rPr>
        <w:t xml:space="preserve">For contributions containing </w:t>
      </w:r>
      <w:r w:rsidRPr="00B0641B">
        <w:rPr>
          <w:color w:val="4472C4" w:themeColor="accent1"/>
          <w:lang w:val="en-GB"/>
        </w:rPr>
        <w:t>images</w:t>
      </w:r>
      <w:r w:rsidRPr="00B0641B">
        <w:rPr>
          <w:lang w:val="en-GB"/>
        </w:rPr>
        <w:t xml:space="preserve">, </w:t>
      </w:r>
      <w:r w:rsidR="00B0641B">
        <w:rPr>
          <w:lang w:val="en-GB"/>
        </w:rPr>
        <w:t xml:space="preserve">a list of titles of the images should be inserted, indicating the number, Tab, title. Further, the images will be inserted one after the other, no more than 2 per page, with the indication Figure 1, Figure 2, etc., without adding a title. To insert, we right click on the image, Insert caption. </w:t>
      </w:r>
      <w:r w:rsidR="000F13C6">
        <w:rPr>
          <w:lang w:val="en-GB"/>
        </w:rPr>
        <w:t>The format of the indication should be centred, Bold, 10 pt, Times New Roman.</w:t>
      </w:r>
    </w:p>
    <w:p w14:paraId="146D77EC" w14:textId="77777777" w:rsidR="00B111D9" w:rsidRDefault="00B111D9" w:rsidP="00766D98">
      <w:pPr>
        <w:ind w:firstLine="284"/>
        <w:rPr>
          <w:lang w:val="en-GB"/>
        </w:rPr>
      </w:pPr>
    </w:p>
    <w:p w14:paraId="7B400475" w14:textId="298B2246" w:rsidR="003D1953" w:rsidRPr="00B0641B" w:rsidRDefault="007A3BC3" w:rsidP="00766D98">
      <w:pPr>
        <w:ind w:firstLine="284"/>
        <w:rPr>
          <w:lang w:val="en-GB"/>
        </w:rPr>
      </w:pPr>
      <w:r w:rsidRPr="007A3BC3">
        <w:rPr>
          <w:color w:val="4472C4" w:themeColor="accent1"/>
          <w:lang w:val="en-GB"/>
        </w:rPr>
        <w:t xml:space="preserve">The order of the optional sections </w:t>
      </w:r>
      <w:r>
        <w:rPr>
          <w:lang w:val="en-GB"/>
        </w:rPr>
        <w:t>should be: Abbreviations, List of Figures, Images, Bibliography.</w:t>
      </w:r>
    </w:p>
    <w:p w14:paraId="45DC0B41" w14:textId="07024B0D" w:rsidR="007A3BC3" w:rsidRPr="007A3BC3" w:rsidRDefault="007A3BC3" w:rsidP="00766D98">
      <w:pPr>
        <w:ind w:firstLine="284"/>
        <w:rPr>
          <w:color w:val="4472C4" w:themeColor="accent1"/>
          <w:lang w:val="en-GB"/>
        </w:rPr>
      </w:pPr>
      <w:r w:rsidRPr="007A3BC3">
        <w:rPr>
          <w:color w:val="4472C4" w:themeColor="accent1"/>
          <w:lang w:val="en-GB"/>
        </w:rPr>
        <w:lastRenderedPageBreak/>
        <w:t>When sending in a contribution, the images should also be sent separately from the article.</w:t>
      </w:r>
    </w:p>
    <w:p w14:paraId="6C74E035" w14:textId="77777777" w:rsidR="00766D98" w:rsidRPr="007A3BC3" w:rsidRDefault="00766D98" w:rsidP="00766D98">
      <w:pPr>
        <w:ind w:firstLine="284"/>
        <w:rPr>
          <w:lang w:val="en-GB"/>
        </w:rPr>
      </w:pPr>
    </w:p>
    <w:p w14:paraId="70644906" w14:textId="77777777" w:rsidR="007A3BC3" w:rsidRPr="007A3BC3" w:rsidRDefault="007A3BC3" w:rsidP="007A3BC3">
      <w:pPr>
        <w:ind w:firstLine="0"/>
        <w:rPr>
          <w:b/>
          <w:bCs/>
          <w:color w:val="4472C4" w:themeColor="accent1"/>
        </w:rPr>
      </w:pPr>
      <w:r w:rsidRPr="007A3BC3">
        <w:rPr>
          <w:b/>
          <w:bCs/>
          <w:color w:val="4472C4" w:themeColor="accent1"/>
        </w:rPr>
        <w:t>NB:</w:t>
      </w:r>
    </w:p>
    <w:p w14:paraId="5ACA417F" w14:textId="30B472A3" w:rsidR="00766D98" w:rsidRPr="007A3BC3" w:rsidRDefault="007A3BC3" w:rsidP="007A3BC3">
      <w:pPr>
        <w:ind w:firstLine="284"/>
        <w:rPr>
          <w:lang w:val="en-GB"/>
        </w:rPr>
      </w:pPr>
      <w:r w:rsidRPr="007A3BC3">
        <w:rPr>
          <w:lang w:val="en-GB"/>
        </w:rPr>
        <w:t xml:space="preserve">The names of authors </w:t>
      </w:r>
      <w:r>
        <w:rPr>
          <w:lang w:val="en-GB"/>
        </w:rPr>
        <w:t xml:space="preserve">will be written in </w:t>
      </w:r>
      <w:r w:rsidR="00766D98" w:rsidRPr="007A3BC3">
        <w:rPr>
          <w:lang w:val="en-GB"/>
        </w:rPr>
        <w:t xml:space="preserve">Small Caps (select, </w:t>
      </w:r>
      <w:proofErr w:type="spellStart"/>
      <w:r w:rsidR="00766D98" w:rsidRPr="007A3BC3">
        <w:rPr>
          <w:lang w:val="en-GB"/>
        </w:rPr>
        <w:t>Ctrl+D</w:t>
      </w:r>
      <w:proofErr w:type="spellEnd"/>
      <w:r w:rsidR="00766D98" w:rsidRPr="007A3BC3">
        <w:rPr>
          <w:lang w:val="en-GB"/>
        </w:rPr>
        <w:t>, Small Caps).</w:t>
      </w:r>
    </w:p>
    <w:p w14:paraId="1C3F82E0" w14:textId="6C2FF992" w:rsidR="00766D98" w:rsidRPr="00BF387F" w:rsidRDefault="00832095" w:rsidP="00766D98">
      <w:pPr>
        <w:pStyle w:val="Heading2"/>
      </w:pPr>
      <w:r>
        <w:t>ABBREVIATIONS</w:t>
      </w:r>
      <w:r w:rsidR="00766D98" w:rsidRPr="00BF387F">
        <w:t xml:space="preserve"> (</w:t>
      </w:r>
      <w:r>
        <w:rPr>
          <w:color w:val="FF0000"/>
        </w:rPr>
        <w:t>OPTIONAL</w:t>
      </w:r>
      <w:r w:rsidR="00766D98" w:rsidRPr="00BF387F">
        <w:t>)</w:t>
      </w:r>
    </w:p>
    <w:p w14:paraId="4B8C87C4" w14:textId="77777777" w:rsidR="00766D98" w:rsidRPr="00BF387F" w:rsidRDefault="00766D98" w:rsidP="00766D98">
      <w:pPr>
        <w:widowControl/>
        <w:suppressAutoHyphens w:val="0"/>
        <w:ind w:firstLine="0"/>
        <w:contextualSpacing w:val="0"/>
        <w:jc w:val="left"/>
        <w:rPr>
          <w:i/>
          <w:color w:val="000000"/>
          <w:szCs w:val="22"/>
          <w:lang w:val="en-GB"/>
        </w:rPr>
      </w:pPr>
      <w:r w:rsidRPr="00BF387F">
        <w:rPr>
          <w:i/>
          <w:color w:val="000000"/>
          <w:szCs w:val="22"/>
          <w:lang w:val="en-GB"/>
        </w:rPr>
        <w:t>AA</w:t>
      </w:r>
      <w:r w:rsidRPr="00BF387F">
        <w:rPr>
          <w:i/>
          <w:color w:val="000000"/>
          <w:szCs w:val="22"/>
          <w:lang w:val="en-GB"/>
        </w:rPr>
        <w:tab/>
      </w:r>
      <w:r w:rsidRPr="00BF387F">
        <w:rPr>
          <w:i/>
          <w:color w:val="000000"/>
          <w:szCs w:val="22"/>
          <w:lang w:val="en-GB"/>
        </w:rPr>
        <w:tab/>
      </w:r>
      <w:proofErr w:type="spellStart"/>
      <w:r w:rsidRPr="00BF387F">
        <w:rPr>
          <w:i/>
          <w:color w:val="000000"/>
          <w:szCs w:val="22"/>
          <w:lang w:val="en-GB"/>
        </w:rPr>
        <w:t>Archäologischer</w:t>
      </w:r>
      <w:proofErr w:type="spellEnd"/>
      <w:r w:rsidRPr="00BF387F">
        <w:rPr>
          <w:i/>
          <w:color w:val="000000"/>
          <w:szCs w:val="22"/>
          <w:lang w:val="en-GB"/>
        </w:rPr>
        <w:t xml:space="preserve"> Anzeiger</w:t>
      </w:r>
    </w:p>
    <w:p w14:paraId="6941537A" w14:textId="77777777" w:rsidR="00766D98" w:rsidRPr="00BF387F" w:rsidRDefault="00766D98" w:rsidP="00766D98">
      <w:pPr>
        <w:widowControl/>
        <w:suppressAutoHyphens w:val="0"/>
        <w:ind w:left="1418" w:hanging="1418"/>
        <w:contextualSpacing w:val="0"/>
        <w:rPr>
          <w:i/>
          <w:color w:val="000000"/>
          <w:szCs w:val="22"/>
          <w:lang w:val="en-GB"/>
        </w:rPr>
      </w:pPr>
      <w:r w:rsidRPr="00BF387F">
        <w:rPr>
          <w:i/>
          <w:color w:val="000000"/>
          <w:szCs w:val="22"/>
          <w:lang w:val="en-GB"/>
        </w:rPr>
        <w:t>ASMOSIA</w:t>
      </w:r>
      <w:r w:rsidRPr="00BF387F">
        <w:rPr>
          <w:i/>
          <w:color w:val="000000"/>
          <w:szCs w:val="22"/>
          <w:lang w:val="en-GB"/>
        </w:rPr>
        <w:tab/>
        <w:t>Association for the Study of Marble and Other Stones in</w:t>
      </w:r>
    </w:p>
    <w:p w14:paraId="0A2C5108" w14:textId="77777777" w:rsidR="00766D98" w:rsidRPr="00BF387F" w:rsidRDefault="00766D98" w:rsidP="00766D98">
      <w:pPr>
        <w:widowControl/>
        <w:suppressAutoHyphens w:val="0"/>
        <w:ind w:left="1418" w:firstLine="22"/>
        <w:contextualSpacing w:val="0"/>
        <w:rPr>
          <w:i/>
          <w:color w:val="000000"/>
          <w:szCs w:val="22"/>
          <w:lang w:val="en-GB"/>
        </w:rPr>
      </w:pPr>
      <w:r w:rsidRPr="00BF387F">
        <w:rPr>
          <w:i/>
          <w:color w:val="000000"/>
          <w:szCs w:val="22"/>
          <w:lang w:val="en-GB"/>
        </w:rPr>
        <w:t>Antiquity</w:t>
      </w:r>
    </w:p>
    <w:p w14:paraId="612D4DFC" w14:textId="77777777" w:rsidR="00766D98" w:rsidRPr="00BF387F" w:rsidRDefault="00766D98" w:rsidP="00766D98">
      <w:pPr>
        <w:widowControl/>
        <w:suppressAutoHyphens w:val="0"/>
        <w:ind w:firstLine="0"/>
        <w:contextualSpacing w:val="0"/>
        <w:jc w:val="left"/>
        <w:rPr>
          <w:i/>
          <w:color w:val="000000"/>
          <w:szCs w:val="22"/>
          <w:lang w:val="en-GB"/>
        </w:rPr>
      </w:pPr>
      <w:r w:rsidRPr="00BF387F">
        <w:rPr>
          <w:i/>
          <w:color w:val="000000"/>
          <w:szCs w:val="22"/>
          <w:lang w:val="en-GB"/>
        </w:rPr>
        <w:t xml:space="preserve">JRS </w:t>
      </w:r>
      <w:r w:rsidRPr="00BF387F">
        <w:rPr>
          <w:i/>
          <w:color w:val="000000"/>
          <w:szCs w:val="22"/>
          <w:lang w:val="en-GB"/>
        </w:rPr>
        <w:tab/>
      </w:r>
      <w:r w:rsidRPr="00BF387F">
        <w:rPr>
          <w:i/>
          <w:color w:val="000000"/>
          <w:szCs w:val="22"/>
          <w:lang w:val="en-GB"/>
        </w:rPr>
        <w:tab/>
        <w:t xml:space="preserve">Journal of Roman Studies </w:t>
      </w:r>
    </w:p>
    <w:p w14:paraId="2215B196" w14:textId="77777777" w:rsidR="00766D98" w:rsidRPr="00BF387F" w:rsidRDefault="00766D98" w:rsidP="00766D98">
      <w:pPr>
        <w:widowControl/>
        <w:suppressAutoHyphens w:val="0"/>
        <w:ind w:firstLine="0"/>
        <w:contextualSpacing w:val="0"/>
        <w:jc w:val="left"/>
        <w:rPr>
          <w:i/>
          <w:color w:val="000000"/>
          <w:szCs w:val="22"/>
          <w:lang w:val="en-GB"/>
        </w:rPr>
      </w:pPr>
      <w:r w:rsidRPr="00BF387F">
        <w:rPr>
          <w:i/>
          <w:color w:val="000000"/>
          <w:szCs w:val="22"/>
          <w:lang w:val="en-GB"/>
        </w:rPr>
        <w:t>PBSR</w:t>
      </w:r>
      <w:r w:rsidRPr="00BF387F">
        <w:rPr>
          <w:i/>
          <w:color w:val="000000"/>
          <w:szCs w:val="22"/>
          <w:lang w:val="en-GB"/>
        </w:rPr>
        <w:tab/>
      </w:r>
      <w:r w:rsidRPr="00BF387F">
        <w:rPr>
          <w:color w:val="000000"/>
          <w:szCs w:val="22"/>
          <w:lang w:val="en-GB"/>
        </w:rPr>
        <w:tab/>
      </w:r>
      <w:r w:rsidRPr="00BF387F">
        <w:rPr>
          <w:i/>
          <w:color w:val="000000"/>
          <w:szCs w:val="22"/>
          <w:lang w:val="en-GB"/>
        </w:rPr>
        <w:t>Papers of the British School at Rome</w:t>
      </w:r>
    </w:p>
    <w:p w14:paraId="354A96B1" w14:textId="7AE57957" w:rsidR="00766D98" w:rsidRPr="00BF387F" w:rsidRDefault="00832095" w:rsidP="00766D98">
      <w:pPr>
        <w:pStyle w:val="Heading2"/>
      </w:pPr>
      <w:r>
        <w:t>LIST OF FIGURES</w:t>
      </w:r>
    </w:p>
    <w:p w14:paraId="0983DDEB" w14:textId="2CE90EA4" w:rsidR="00766D98" w:rsidRPr="00BF387F" w:rsidRDefault="00832095" w:rsidP="00766D98">
      <w:pPr>
        <w:widowControl/>
        <w:numPr>
          <w:ilvl w:val="0"/>
          <w:numId w:val="1"/>
        </w:numPr>
        <w:suppressAutoHyphens w:val="0"/>
        <w:spacing w:after="200" w:line="276" w:lineRule="auto"/>
        <w:contextualSpacing w:val="0"/>
        <w:jc w:val="left"/>
        <w:rPr>
          <w:i/>
          <w:color w:val="000000"/>
          <w:szCs w:val="22"/>
          <w:lang w:val="en-GB"/>
        </w:rPr>
      </w:pPr>
      <w:r>
        <w:rPr>
          <w:i/>
          <w:color w:val="000000"/>
          <w:szCs w:val="22"/>
          <w:lang w:val="en-GB"/>
        </w:rPr>
        <w:t>How to insert a photograph</w:t>
      </w:r>
    </w:p>
    <w:p w14:paraId="22E53D24" w14:textId="72E46FC5" w:rsidR="00766D98" w:rsidRPr="00BF387F" w:rsidRDefault="00832095" w:rsidP="00766D98">
      <w:pPr>
        <w:widowControl/>
        <w:numPr>
          <w:ilvl w:val="0"/>
          <w:numId w:val="1"/>
        </w:numPr>
        <w:suppressAutoHyphens w:val="0"/>
        <w:spacing w:after="200" w:line="276" w:lineRule="auto"/>
        <w:ind w:firstLine="0"/>
        <w:contextualSpacing w:val="0"/>
        <w:jc w:val="left"/>
        <w:rPr>
          <w:color w:val="000000"/>
          <w:szCs w:val="22"/>
          <w:lang w:val="en-GB"/>
        </w:rPr>
      </w:pPr>
      <w:r>
        <w:rPr>
          <w:i/>
          <w:color w:val="000000"/>
          <w:szCs w:val="22"/>
          <w:lang w:val="en-GB"/>
        </w:rPr>
        <w:t>Second example</w:t>
      </w:r>
      <w:r w:rsidR="00766D98" w:rsidRPr="00BF387F">
        <w:rPr>
          <w:color w:val="000000"/>
          <w:szCs w:val="22"/>
          <w:lang w:val="en-GB"/>
        </w:rPr>
        <w:br w:type="page"/>
      </w:r>
    </w:p>
    <w:p w14:paraId="4F674D78" w14:textId="77777777" w:rsidR="00766D98" w:rsidRPr="00BF387F" w:rsidRDefault="00766D98" w:rsidP="00766D98">
      <w:pPr>
        <w:keepNext/>
        <w:widowControl/>
        <w:suppressAutoHyphens w:val="0"/>
        <w:spacing w:line="360" w:lineRule="auto"/>
        <w:ind w:firstLine="0"/>
        <w:contextualSpacing w:val="0"/>
        <w:jc w:val="center"/>
        <w:rPr>
          <w:lang w:val="en-GB"/>
        </w:rPr>
      </w:pPr>
      <w:r w:rsidRPr="00BF387F">
        <w:rPr>
          <w:noProof/>
          <w:szCs w:val="22"/>
          <w:lang w:val="en-GB" w:eastAsia="ro-RO"/>
        </w:rPr>
        <w:lastRenderedPageBreak/>
        <w:drawing>
          <wp:inline distT="0" distB="0" distL="0" distR="0" wp14:anchorId="7F72B0FB" wp14:editId="6DFC7CC0">
            <wp:extent cx="4275477" cy="3184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4992" cy="3191722"/>
                    </a:xfrm>
                    <a:prstGeom prst="rect">
                      <a:avLst/>
                    </a:prstGeom>
                  </pic:spPr>
                </pic:pic>
              </a:graphicData>
            </a:graphic>
          </wp:inline>
        </w:drawing>
      </w:r>
    </w:p>
    <w:p w14:paraId="4913C1B2" w14:textId="77777777" w:rsidR="00766D98" w:rsidRPr="00BF387F" w:rsidRDefault="00766D98" w:rsidP="00766D98">
      <w:pPr>
        <w:pStyle w:val="Caption"/>
        <w:rPr>
          <w:szCs w:val="22"/>
          <w:lang w:val="en-GB"/>
        </w:rPr>
      </w:pPr>
      <w:r w:rsidRPr="00BF387F">
        <w:rPr>
          <w:lang w:val="en-GB"/>
        </w:rPr>
        <w:t xml:space="preserve">Fig. </w:t>
      </w:r>
      <w:r w:rsidRPr="00BF387F">
        <w:rPr>
          <w:lang w:val="en-GB"/>
        </w:rPr>
        <w:fldChar w:fldCharType="begin"/>
      </w:r>
      <w:r w:rsidRPr="00BF387F">
        <w:rPr>
          <w:lang w:val="en-GB"/>
        </w:rPr>
        <w:instrText xml:space="preserve"> SEQ Figura \* ARABIC </w:instrText>
      </w:r>
      <w:r w:rsidRPr="00BF387F">
        <w:rPr>
          <w:lang w:val="en-GB"/>
        </w:rPr>
        <w:fldChar w:fldCharType="separate"/>
      </w:r>
      <w:r w:rsidRPr="00BF387F">
        <w:rPr>
          <w:lang w:val="en-GB"/>
        </w:rPr>
        <w:t>1</w:t>
      </w:r>
      <w:r w:rsidRPr="00BF387F">
        <w:rPr>
          <w:lang w:val="en-GB"/>
        </w:rPr>
        <w:fldChar w:fldCharType="end"/>
      </w:r>
      <w:r w:rsidRPr="00BF387F">
        <w:rPr>
          <w:lang w:val="en-GB"/>
        </w:rPr>
        <w:t>.</w:t>
      </w:r>
    </w:p>
    <w:p w14:paraId="15FA9FFC" w14:textId="77777777" w:rsidR="00766D98" w:rsidRPr="00BF387F" w:rsidRDefault="00766D98" w:rsidP="00766D98">
      <w:pPr>
        <w:keepNext/>
        <w:spacing w:before="120" w:after="240"/>
        <w:ind w:firstLine="0"/>
        <w:jc w:val="center"/>
        <w:rPr>
          <w:b/>
          <w:bCs/>
          <w:sz w:val="20"/>
          <w:szCs w:val="20"/>
          <w:lang w:val="en-GB"/>
        </w:rPr>
      </w:pPr>
      <w:r w:rsidRPr="00BF387F">
        <w:rPr>
          <w:b/>
          <w:bCs/>
          <w:noProof/>
          <w:sz w:val="20"/>
          <w:szCs w:val="22"/>
          <w:lang w:val="en-GB"/>
        </w:rPr>
        <w:drawing>
          <wp:inline distT="0" distB="0" distL="0" distR="0" wp14:anchorId="0A4ABD6D" wp14:editId="7051B2D2">
            <wp:extent cx="4301144" cy="2656381"/>
            <wp:effectExtent l="0" t="0" r="4445"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tst (1).jpg"/>
                    <pic:cNvPicPr/>
                  </pic:nvPicPr>
                  <pic:blipFill>
                    <a:blip r:embed="rId9"/>
                    <a:stretch>
                      <a:fillRect/>
                    </a:stretch>
                  </pic:blipFill>
                  <pic:spPr>
                    <a:xfrm>
                      <a:off x="0" y="0"/>
                      <a:ext cx="4348855" cy="2685847"/>
                    </a:xfrm>
                    <a:prstGeom prst="rect">
                      <a:avLst/>
                    </a:prstGeom>
                  </pic:spPr>
                </pic:pic>
              </a:graphicData>
            </a:graphic>
          </wp:inline>
        </w:drawing>
      </w:r>
    </w:p>
    <w:p w14:paraId="4AD8439D" w14:textId="77777777" w:rsidR="00766D98" w:rsidRPr="00BF387F" w:rsidRDefault="00766D98" w:rsidP="00766D98">
      <w:pPr>
        <w:pStyle w:val="Caption"/>
        <w:rPr>
          <w:b w:val="0"/>
          <w:bCs w:val="0"/>
          <w:szCs w:val="22"/>
          <w:lang w:val="en-GB"/>
        </w:rPr>
      </w:pPr>
      <w:r w:rsidRPr="00BF387F">
        <w:rPr>
          <w:lang w:val="en-GB"/>
        </w:rPr>
        <w:t>Fig. 2.</w:t>
      </w:r>
      <w:r w:rsidRPr="00BF387F">
        <w:rPr>
          <w:b w:val="0"/>
          <w:bCs w:val="0"/>
          <w:lang w:val="en-GB"/>
        </w:rPr>
        <w:t xml:space="preserve"> Etc.</w:t>
      </w:r>
    </w:p>
    <w:p w14:paraId="65A6B94C" w14:textId="57616F7B" w:rsidR="00766D98" w:rsidRPr="00BF387F" w:rsidRDefault="00832095" w:rsidP="00766D98">
      <w:pPr>
        <w:pStyle w:val="Heading2"/>
      </w:pPr>
      <w:r>
        <w:lastRenderedPageBreak/>
        <w:t>BIBLIOGRAPHY</w:t>
      </w:r>
    </w:p>
    <w:p w14:paraId="481F7B97" w14:textId="77777777" w:rsidR="00766D98" w:rsidRPr="00BF387F" w:rsidRDefault="00766D98" w:rsidP="00766D98">
      <w:pPr>
        <w:widowControl/>
        <w:suppressAutoHyphens w:val="0"/>
        <w:spacing w:after="200" w:line="276" w:lineRule="auto"/>
        <w:ind w:left="720" w:hanging="720"/>
        <w:jc w:val="left"/>
        <w:rPr>
          <w:szCs w:val="22"/>
          <w:lang w:val="en-GB" w:eastAsia="en-US"/>
        </w:rPr>
      </w:pPr>
      <w:r w:rsidRPr="00BF387F">
        <w:rPr>
          <w:smallCaps/>
          <w:szCs w:val="22"/>
          <w:lang w:val="en-GB" w:eastAsia="en-US"/>
        </w:rPr>
        <w:t>Asgari</w:t>
      </w:r>
      <w:r w:rsidRPr="00BF387F">
        <w:rPr>
          <w:szCs w:val="22"/>
          <w:lang w:val="en-GB" w:eastAsia="en-US"/>
        </w:rPr>
        <w:t xml:space="preserve"> 1988</w:t>
      </w:r>
    </w:p>
    <w:p w14:paraId="7AD527AB" w14:textId="77777777" w:rsidR="00766D98" w:rsidRPr="00BF387F" w:rsidRDefault="00766D98" w:rsidP="00766D98">
      <w:pPr>
        <w:widowControl/>
        <w:suppressAutoHyphens w:val="0"/>
        <w:spacing w:after="200" w:line="276" w:lineRule="auto"/>
        <w:ind w:left="720" w:firstLine="0"/>
        <w:rPr>
          <w:szCs w:val="22"/>
          <w:lang w:val="en-GB" w:eastAsia="en-US"/>
        </w:rPr>
      </w:pPr>
      <w:r w:rsidRPr="00BF387F">
        <w:rPr>
          <w:szCs w:val="22"/>
          <w:lang w:val="en-GB" w:eastAsia="en-US"/>
        </w:rPr>
        <w:t xml:space="preserve">Asgari N., “The stages of workmanship of the Corinthian capital in </w:t>
      </w:r>
      <w:proofErr w:type="spellStart"/>
      <w:r w:rsidRPr="00BF387F">
        <w:rPr>
          <w:szCs w:val="22"/>
          <w:lang w:val="en-GB" w:eastAsia="en-US"/>
        </w:rPr>
        <w:t>Proconnesus</w:t>
      </w:r>
      <w:proofErr w:type="spellEnd"/>
      <w:r w:rsidRPr="00BF387F">
        <w:rPr>
          <w:szCs w:val="22"/>
          <w:lang w:val="en-GB" w:eastAsia="en-US"/>
        </w:rPr>
        <w:t xml:space="preserve"> and its export </w:t>
      </w:r>
      <w:proofErr w:type="spellStart"/>
      <w:r w:rsidRPr="00BF387F">
        <w:rPr>
          <w:szCs w:val="22"/>
          <w:lang w:val="en-GB" w:eastAsia="en-US"/>
        </w:rPr>
        <w:t>formˮ</w:t>
      </w:r>
      <w:proofErr w:type="spellEnd"/>
      <w:r w:rsidRPr="00BF387F">
        <w:rPr>
          <w:szCs w:val="22"/>
          <w:lang w:val="en-GB" w:eastAsia="en-US"/>
        </w:rPr>
        <w:t xml:space="preserve">, in Hertz N., </w:t>
      </w:r>
      <w:proofErr w:type="spellStart"/>
      <w:r w:rsidRPr="00BF387F">
        <w:rPr>
          <w:szCs w:val="22"/>
          <w:lang w:val="en-GB" w:eastAsia="en-US"/>
        </w:rPr>
        <w:t>Waelkens</w:t>
      </w:r>
      <w:proofErr w:type="spellEnd"/>
      <w:r w:rsidRPr="00BF387F">
        <w:rPr>
          <w:szCs w:val="22"/>
          <w:lang w:val="en-GB" w:eastAsia="en-US"/>
        </w:rPr>
        <w:t xml:space="preserve"> M. (a cura di), </w:t>
      </w:r>
      <w:proofErr w:type="spellStart"/>
      <w:r w:rsidRPr="00BF387F">
        <w:rPr>
          <w:i/>
          <w:smallCaps/>
          <w:szCs w:val="22"/>
          <w:lang w:val="en-GB" w:eastAsia="en-US"/>
        </w:rPr>
        <w:t>Asmosia</w:t>
      </w:r>
      <w:proofErr w:type="spellEnd"/>
      <w:r w:rsidRPr="00BF387F">
        <w:rPr>
          <w:i/>
          <w:szCs w:val="22"/>
          <w:lang w:val="en-GB" w:eastAsia="en-US"/>
        </w:rPr>
        <w:t xml:space="preserve"> I, Classical Marble: Geochemistry, Technology, Trade,</w:t>
      </w:r>
      <w:r w:rsidRPr="00BF387F">
        <w:rPr>
          <w:szCs w:val="22"/>
          <w:lang w:val="en-GB" w:eastAsia="en-US"/>
        </w:rPr>
        <w:t xml:space="preserve"> </w:t>
      </w:r>
      <w:r w:rsidRPr="00BF387F">
        <w:rPr>
          <w:i/>
          <w:szCs w:val="22"/>
          <w:lang w:val="en-GB" w:eastAsia="en-US"/>
        </w:rPr>
        <w:t xml:space="preserve">Proceedings of the </w:t>
      </w:r>
      <w:proofErr w:type="spellStart"/>
      <w:r w:rsidRPr="00BF387F">
        <w:rPr>
          <w:i/>
          <w:smallCaps/>
          <w:szCs w:val="22"/>
          <w:lang w:val="en-GB" w:eastAsia="en-US"/>
        </w:rPr>
        <w:t>Nato</w:t>
      </w:r>
      <w:proofErr w:type="spellEnd"/>
      <w:r w:rsidRPr="00BF387F">
        <w:rPr>
          <w:i/>
          <w:szCs w:val="22"/>
          <w:lang w:val="en-GB" w:eastAsia="en-US"/>
        </w:rPr>
        <w:t xml:space="preserve"> Advanced Research Workshop on Marble in Ancient Greece and Rome: Geology, Quarries, Commerce, Artifacts (Lucca, 9 – 13 </w:t>
      </w:r>
      <w:proofErr w:type="spellStart"/>
      <w:r w:rsidRPr="00BF387F">
        <w:rPr>
          <w:i/>
          <w:szCs w:val="22"/>
          <w:lang w:val="en-GB" w:eastAsia="en-US"/>
        </w:rPr>
        <w:t>maggio</w:t>
      </w:r>
      <w:proofErr w:type="spellEnd"/>
      <w:r w:rsidRPr="00BF387F">
        <w:rPr>
          <w:i/>
          <w:szCs w:val="22"/>
          <w:lang w:val="en-GB" w:eastAsia="en-US"/>
        </w:rPr>
        <w:t xml:space="preserve"> 1988)</w:t>
      </w:r>
      <w:r w:rsidRPr="00BF387F">
        <w:rPr>
          <w:szCs w:val="22"/>
          <w:lang w:val="en-GB" w:eastAsia="en-US"/>
        </w:rPr>
        <w:t>, Dordrecht-London-Boston, 115-137.</w:t>
      </w:r>
    </w:p>
    <w:p w14:paraId="5E5FC6D4" w14:textId="77777777" w:rsidR="00766D98" w:rsidRPr="00BF387F" w:rsidRDefault="00766D98" w:rsidP="00766D98">
      <w:pPr>
        <w:widowControl/>
        <w:suppressAutoHyphens w:val="0"/>
        <w:spacing w:after="200" w:line="276" w:lineRule="auto"/>
        <w:ind w:left="720" w:hanging="720"/>
        <w:jc w:val="left"/>
        <w:rPr>
          <w:szCs w:val="22"/>
          <w:lang w:val="en-GB" w:eastAsia="en-US"/>
        </w:rPr>
      </w:pPr>
      <w:r w:rsidRPr="00BF387F">
        <w:rPr>
          <w:smallCaps/>
          <w:szCs w:val="22"/>
          <w:lang w:val="en-GB" w:eastAsia="en-US"/>
        </w:rPr>
        <w:t>Bruno</w:t>
      </w:r>
      <w:r w:rsidRPr="00BF387F">
        <w:rPr>
          <w:szCs w:val="22"/>
          <w:lang w:val="en-GB" w:eastAsia="en-US"/>
        </w:rPr>
        <w:t xml:space="preserve"> – </w:t>
      </w:r>
      <w:r w:rsidRPr="00BF387F">
        <w:rPr>
          <w:smallCaps/>
          <w:szCs w:val="22"/>
          <w:lang w:val="en-GB" w:eastAsia="en-US"/>
        </w:rPr>
        <w:t>Bianchi</w:t>
      </w:r>
      <w:r w:rsidRPr="00BF387F">
        <w:rPr>
          <w:szCs w:val="22"/>
          <w:lang w:val="en-GB" w:eastAsia="en-US"/>
        </w:rPr>
        <w:t xml:space="preserve"> 2015b</w:t>
      </w:r>
    </w:p>
    <w:p w14:paraId="1B5B88A9" w14:textId="77777777" w:rsidR="00766D98" w:rsidRPr="00BF387F" w:rsidRDefault="00766D98" w:rsidP="00766D98">
      <w:pPr>
        <w:widowControl/>
        <w:suppressAutoHyphens w:val="0"/>
        <w:spacing w:after="200" w:line="276" w:lineRule="auto"/>
        <w:ind w:left="720" w:firstLine="0"/>
        <w:rPr>
          <w:szCs w:val="22"/>
          <w:lang w:val="en-GB" w:eastAsia="en-US"/>
        </w:rPr>
      </w:pPr>
      <w:r w:rsidRPr="00BF387F">
        <w:rPr>
          <w:szCs w:val="22"/>
          <w:lang w:val="en-GB" w:eastAsia="en-US"/>
        </w:rPr>
        <w:t xml:space="preserve">Bruno M., Bianchi F., </w:t>
      </w:r>
      <w:r w:rsidRPr="00BF387F">
        <w:rPr>
          <w:i/>
          <w:szCs w:val="22"/>
          <w:lang w:val="en-GB" w:eastAsia="en-US"/>
        </w:rPr>
        <w:t xml:space="preserve">Marmi di Leptis Magna. </w:t>
      </w:r>
      <w:proofErr w:type="spellStart"/>
      <w:r w:rsidRPr="00BF387F">
        <w:rPr>
          <w:i/>
          <w:szCs w:val="22"/>
          <w:lang w:val="en-GB" w:eastAsia="en-US"/>
        </w:rPr>
        <w:t>repertorio</w:t>
      </w:r>
      <w:proofErr w:type="spellEnd"/>
      <w:r w:rsidRPr="00BF387F">
        <w:rPr>
          <w:i/>
          <w:szCs w:val="22"/>
          <w:lang w:val="en-GB" w:eastAsia="en-US"/>
        </w:rPr>
        <w:t xml:space="preserve"> </w:t>
      </w:r>
      <w:proofErr w:type="spellStart"/>
      <w:r w:rsidRPr="00BF387F">
        <w:rPr>
          <w:i/>
          <w:szCs w:val="22"/>
          <w:lang w:val="en-GB" w:eastAsia="en-US"/>
        </w:rPr>
        <w:t>delle</w:t>
      </w:r>
      <w:proofErr w:type="spellEnd"/>
      <w:r w:rsidRPr="00BF387F">
        <w:rPr>
          <w:i/>
          <w:szCs w:val="22"/>
          <w:lang w:val="en-GB" w:eastAsia="en-US"/>
        </w:rPr>
        <w:t xml:space="preserve"> </w:t>
      </w:r>
      <w:proofErr w:type="spellStart"/>
      <w:r w:rsidRPr="00BF387F">
        <w:rPr>
          <w:i/>
          <w:szCs w:val="22"/>
          <w:lang w:val="en-GB" w:eastAsia="en-US"/>
        </w:rPr>
        <w:t>pietre</w:t>
      </w:r>
      <w:proofErr w:type="spellEnd"/>
      <w:r w:rsidRPr="00BF387F">
        <w:rPr>
          <w:i/>
          <w:szCs w:val="22"/>
          <w:lang w:val="en-GB" w:eastAsia="en-US"/>
        </w:rPr>
        <w:t xml:space="preserve"> </w:t>
      </w:r>
      <w:proofErr w:type="spellStart"/>
      <w:r w:rsidRPr="00BF387F">
        <w:rPr>
          <w:i/>
          <w:szCs w:val="22"/>
          <w:lang w:val="en-GB" w:eastAsia="en-US"/>
        </w:rPr>
        <w:t>bianche</w:t>
      </w:r>
      <w:proofErr w:type="spellEnd"/>
      <w:r w:rsidRPr="00BF387F">
        <w:rPr>
          <w:i/>
          <w:szCs w:val="22"/>
          <w:lang w:val="en-GB" w:eastAsia="en-US"/>
        </w:rPr>
        <w:t xml:space="preserve"> e </w:t>
      </w:r>
      <w:proofErr w:type="spellStart"/>
      <w:r w:rsidRPr="00BF387F">
        <w:rPr>
          <w:i/>
          <w:szCs w:val="22"/>
          <w:lang w:val="en-GB" w:eastAsia="en-US"/>
        </w:rPr>
        <w:t>policrome</w:t>
      </w:r>
      <w:proofErr w:type="spellEnd"/>
      <w:r w:rsidRPr="00BF387F">
        <w:rPr>
          <w:i/>
          <w:szCs w:val="22"/>
          <w:lang w:val="en-GB" w:eastAsia="en-US"/>
        </w:rPr>
        <w:t xml:space="preserve"> </w:t>
      </w:r>
      <w:proofErr w:type="spellStart"/>
      <w:r w:rsidRPr="00BF387F">
        <w:rPr>
          <w:i/>
          <w:szCs w:val="22"/>
          <w:lang w:val="en-GB" w:eastAsia="en-US"/>
        </w:rPr>
        <w:t>della</w:t>
      </w:r>
      <w:proofErr w:type="spellEnd"/>
      <w:r w:rsidRPr="00BF387F">
        <w:rPr>
          <w:i/>
          <w:szCs w:val="22"/>
          <w:lang w:val="en-GB" w:eastAsia="en-US"/>
        </w:rPr>
        <w:t xml:space="preserve"> </w:t>
      </w:r>
      <w:proofErr w:type="spellStart"/>
      <w:r w:rsidRPr="00BF387F">
        <w:rPr>
          <w:i/>
          <w:szCs w:val="22"/>
          <w:lang w:val="en-GB" w:eastAsia="en-US"/>
        </w:rPr>
        <w:t>città</w:t>
      </w:r>
      <w:proofErr w:type="spellEnd"/>
      <w:r w:rsidRPr="00BF387F">
        <w:rPr>
          <w:szCs w:val="22"/>
          <w:lang w:val="en-GB" w:eastAsia="en-US"/>
        </w:rPr>
        <w:t>, Roma.</w:t>
      </w:r>
    </w:p>
    <w:p w14:paraId="2196867A" w14:textId="77777777" w:rsidR="00766D98" w:rsidRPr="00BF387F" w:rsidRDefault="00766D98" w:rsidP="00766D98">
      <w:pPr>
        <w:widowControl/>
        <w:suppressAutoHyphens w:val="0"/>
        <w:spacing w:after="200" w:line="276" w:lineRule="auto"/>
        <w:ind w:left="720" w:hanging="720"/>
        <w:rPr>
          <w:color w:val="000000"/>
          <w:szCs w:val="22"/>
          <w:lang w:val="en-GB" w:eastAsia="en-US"/>
        </w:rPr>
      </w:pPr>
      <w:r w:rsidRPr="00BF387F">
        <w:rPr>
          <w:smallCaps/>
          <w:color w:val="000000"/>
          <w:szCs w:val="22"/>
          <w:lang w:val="en-GB" w:eastAsia="en-US"/>
        </w:rPr>
        <w:t>Chiesa</w:t>
      </w:r>
      <w:r w:rsidRPr="00BF387F">
        <w:rPr>
          <w:color w:val="000000"/>
          <w:szCs w:val="22"/>
          <w:lang w:val="en-GB" w:eastAsia="en-US"/>
        </w:rPr>
        <w:t xml:space="preserve"> 1949</w:t>
      </w:r>
    </w:p>
    <w:p w14:paraId="26B1A9F3" w14:textId="77777777" w:rsidR="00766D98" w:rsidRPr="00BF387F" w:rsidRDefault="00766D98" w:rsidP="00766D98">
      <w:pPr>
        <w:widowControl/>
        <w:suppressAutoHyphens w:val="0"/>
        <w:spacing w:after="200" w:line="276" w:lineRule="auto"/>
        <w:ind w:left="720" w:firstLine="0"/>
        <w:rPr>
          <w:color w:val="000000"/>
          <w:szCs w:val="22"/>
          <w:lang w:val="en-GB" w:eastAsia="en-US"/>
        </w:rPr>
      </w:pPr>
      <w:r w:rsidRPr="00BF387F">
        <w:rPr>
          <w:color w:val="000000"/>
          <w:szCs w:val="22"/>
          <w:lang w:val="en-GB" w:eastAsia="en-US"/>
        </w:rPr>
        <w:t xml:space="preserve">Chiesa C., “Sui </w:t>
      </w:r>
      <w:proofErr w:type="spellStart"/>
      <w:r w:rsidRPr="00BF387F">
        <w:rPr>
          <w:color w:val="000000"/>
          <w:szCs w:val="22"/>
          <w:lang w:val="en-GB" w:eastAsia="en-US"/>
        </w:rPr>
        <w:t>materiali</w:t>
      </w:r>
      <w:proofErr w:type="spellEnd"/>
      <w:r w:rsidRPr="00BF387F">
        <w:rPr>
          <w:color w:val="000000"/>
          <w:szCs w:val="22"/>
          <w:lang w:val="en-GB" w:eastAsia="en-US"/>
        </w:rPr>
        <w:t xml:space="preserve"> da </w:t>
      </w:r>
      <w:proofErr w:type="spellStart"/>
      <w:r w:rsidRPr="00BF387F">
        <w:rPr>
          <w:color w:val="000000"/>
          <w:szCs w:val="22"/>
          <w:lang w:val="en-GB" w:eastAsia="en-US"/>
        </w:rPr>
        <w:t>costruzione</w:t>
      </w:r>
      <w:proofErr w:type="spellEnd"/>
      <w:r w:rsidRPr="00BF387F">
        <w:rPr>
          <w:color w:val="000000"/>
          <w:szCs w:val="22"/>
          <w:lang w:val="en-GB" w:eastAsia="en-US"/>
        </w:rPr>
        <w:t xml:space="preserve"> di </w:t>
      </w:r>
      <w:proofErr w:type="spellStart"/>
      <w:r w:rsidRPr="00BF387F">
        <w:rPr>
          <w:color w:val="000000"/>
          <w:szCs w:val="22"/>
          <w:lang w:val="en-GB" w:eastAsia="en-US"/>
        </w:rPr>
        <w:t>provenienza</w:t>
      </w:r>
      <w:proofErr w:type="spellEnd"/>
      <w:r w:rsidRPr="00BF387F">
        <w:rPr>
          <w:color w:val="000000"/>
          <w:szCs w:val="22"/>
          <w:lang w:val="en-GB" w:eastAsia="en-US"/>
        </w:rPr>
        <w:t xml:space="preserve"> locale </w:t>
      </w:r>
      <w:proofErr w:type="spellStart"/>
      <w:r w:rsidRPr="00BF387F">
        <w:rPr>
          <w:color w:val="000000"/>
          <w:szCs w:val="22"/>
          <w:lang w:val="en-GB" w:eastAsia="en-US"/>
        </w:rPr>
        <w:t>usati</w:t>
      </w:r>
      <w:proofErr w:type="spellEnd"/>
      <w:r w:rsidRPr="00BF387F">
        <w:rPr>
          <w:color w:val="000000"/>
          <w:szCs w:val="22"/>
          <w:lang w:val="en-GB" w:eastAsia="en-US"/>
        </w:rPr>
        <w:t xml:space="preserve"> </w:t>
      </w:r>
      <w:proofErr w:type="spellStart"/>
      <w:r w:rsidRPr="00BF387F">
        <w:rPr>
          <w:color w:val="000000"/>
          <w:szCs w:val="22"/>
          <w:lang w:val="en-GB" w:eastAsia="en-US"/>
        </w:rPr>
        <w:t>dagli</w:t>
      </w:r>
      <w:proofErr w:type="spellEnd"/>
      <w:r w:rsidRPr="00BF387F">
        <w:rPr>
          <w:color w:val="000000"/>
          <w:szCs w:val="22"/>
          <w:lang w:val="en-GB" w:eastAsia="en-US"/>
        </w:rPr>
        <w:t xml:space="preserve"> </w:t>
      </w:r>
      <w:proofErr w:type="spellStart"/>
      <w:r w:rsidRPr="00BF387F">
        <w:rPr>
          <w:color w:val="000000"/>
          <w:szCs w:val="22"/>
          <w:lang w:val="en-GB" w:eastAsia="en-US"/>
        </w:rPr>
        <w:t>antichi</w:t>
      </w:r>
      <w:proofErr w:type="spellEnd"/>
      <w:r w:rsidRPr="00BF387F">
        <w:rPr>
          <w:color w:val="000000"/>
          <w:szCs w:val="22"/>
          <w:lang w:val="en-GB" w:eastAsia="en-US"/>
        </w:rPr>
        <w:t xml:space="preserve"> in </w:t>
      </w:r>
      <w:proofErr w:type="spellStart"/>
      <w:r w:rsidRPr="00BF387F">
        <w:rPr>
          <w:color w:val="000000"/>
          <w:szCs w:val="22"/>
          <w:lang w:val="en-GB" w:eastAsia="en-US"/>
        </w:rPr>
        <w:t>Tripolitaniaˮ</w:t>
      </w:r>
      <w:proofErr w:type="spellEnd"/>
      <w:r w:rsidRPr="00BF387F">
        <w:rPr>
          <w:color w:val="000000"/>
          <w:szCs w:val="22"/>
          <w:lang w:val="en-GB" w:eastAsia="en-US"/>
        </w:rPr>
        <w:t xml:space="preserve">, </w:t>
      </w:r>
      <w:r w:rsidRPr="00BF387F">
        <w:rPr>
          <w:i/>
          <w:color w:val="000000"/>
          <w:szCs w:val="22"/>
          <w:lang w:val="en-GB" w:eastAsia="en-US"/>
        </w:rPr>
        <w:t>Reports and Monographs of the Department of Antiquities in Tripolitania</w:t>
      </w:r>
      <w:r w:rsidRPr="00BF387F">
        <w:rPr>
          <w:color w:val="000000"/>
          <w:szCs w:val="22"/>
          <w:lang w:val="en-GB" w:eastAsia="en-US"/>
        </w:rPr>
        <w:t>, 2, 25-28.</w:t>
      </w:r>
    </w:p>
    <w:p w14:paraId="08D18887" w14:textId="77777777" w:rsidR="00766D98" w:rsidRPr="00BF387F" w:rsidRDefault="00766D98" w:rsidP="00766D98">
      <w:pPr>
        <w:widowControl/>
        <w:suppressAutoHyphens w:val="0"/>
        <w:spacing w:after="200" w:line="276" w:lineRule="auto"/>
        <w:ind w:left="720" w:hanging="720"/>
        <w:rPr>
          <w:color w:val="000000"/>
          <w:szCs w:val="22"/>
          <w:lang w:val="en-GB" w:eastAsia="en-US"/>
        </w:rPr>
      </w:pPr>
      <w:proofErr w:type="spellStart"/>
      <w:r w:rsidRPr="00BF387F">
        <w:rPr>
          <w:smallCaps/>
          <w:color w:val="000000"/>
          <w:szCs w:val="22"/>
          <w:lang w:val="en-GB" w:eastAsia="en-US"/>
        </w:rPr>
        <w:t>Cordovana</w:t>
      </w:r>
      <w:proofErr w:type="spellEnd"/>
      <w:r w:rsidRPr="00BF387F">
        <w:rPr>
          <w:color w:val="000000"/>
          <w:szCs w:val="22"/>
          <w:lang w:val="en-GB" w:eastAsia="en-US"/>
        </w:rPr>
        <w:t xml:space="preserve"> 2007</w:t>
      </w:r>
    </w:p>
    <w:p w14:paraId="696F4DD3" w14:textId="77777777" w:rsidR="00766D98" w:rsidRPr="00BF387F" w:rsidRDefault="00766D98" w:rsidP="00766D98">
      <w:pPr>
        <w:widowControl/>
        <w:suppressAutoHyphens w:val="0"/>
        <w:spacing w:after="200" w:line="276" w:lineRule="auto"/>
        <w:ind w:left="720" w:firstLine="0"/>
        <w:rPr>
          <w:color w:val="000000"/>
          <w:szCs w:val="22"/>
          <w:lang w:val="en-GB" w:eastAsia="en-US"/>
        </w:rPr>
      </w:pPr>
      <w:proofErr w:type="spellStart"/>
      <w:r w:rsidRPr="00BF387F">
        <w:rPr>
          <w:color w:val="000000"/>
          <w:szCs w:val="22"/>
          <w:lang w:val="en-GB" w:eastAsia="en-US"/>
        </w:rPr>
        <w:t>Cordovana</w:t>
      </w:r>
      <w:proofErr w:type="spellEnd"/>
      <w:r w:rsidRPr="00BF387F">
        <w:rPr>
          <w:color w:val="000000"/>
          <w:szCs w:val="22"/>
          <w:lang w:val="en-GB" w:eastAsia="en-US"/>
        </w:rPr>
        <w:t xml:space="preserve"> D. O., </w:t>
      </w:r>
      <w:proofErr w:type="spellStart"/>
      <w:r w:rsidRPr="00BF387F">
        <w:rPr>
          <w:i/>
          <w:color w:val="000000"/>
          <w:szCs w:val="22"/>
          <w:lang w:val="en-GB" w:eastAsia="en-US"/>
        </w:rPr>
        <w:t>Segni</w:t>
      </w:r>
      <w:proofErr w:type="spellEnd"/>
      <w:r w:rsidRPr="00BF387F">
        <w:rPr>
          <w:i/>
          <w:color w:val="000000"/>
          <w:szCs w:val="22"/>
          <w:lang w:val="en-GB" w:eastAsia="en-US"/>
        </w:rPr>
        <w:t xml:space="preserve"> e </w:t>
      </w:r>
      <w:proofErr w:type="spellStart"/>
      <w:r w:rsidRPr="00BF387F">
        <w:rPr>
          <w:i/>
          <w:color w:val="000000"/>
          <w:szCs w:val="22"/>
          <w:lang w:val="en-GB" w:eastAsia="en-US"/>
        </w:rPr>
        <w:t>immagini</w:t>
      </w:r>
      <w:proofErr w:type="spellEnd"/>
      <w:r w:rsidRPr="00BF387F">
        <w:rPr>
          <w:i/>
          <w:color w:val="000000"/>
          <w:szCs w:val="22"/>
          <w:lang w:val="en-GB" w:eastAsia="en-US"/>
        </w:rPr>
        <w:t xml:space="preserve"> del </w:t>
      </w:r>
      <w:proofErr w:type="spellStart"/>
      <w:r w:rsidRPr="00BF387F">
        <w:rPr>
          <w:i/>
          <w:color w:val="000000"/>
          <w:szCs w:val="22"/>
          <w:lang w:val="en-GB" w:eastAsia="en-US"/>
        </w:rPr>
        <w:t>potere</w:t>
      </w:r>
      <w:proofErr w:type="spellEnd"/>
      <w:r w:rsidRPr="00BF387F">
        <w:rPr>
          <w:i/>
          <w:color w:val="000000"/>
          <w:szCs w:val="22"/>
          <w:lang w:val="en-GB" w:eastAsia="en-US"/>
        </w:rPr>
        <w:t xml:space="preserve"> </w:t>
      </w:r>
      <w:proofErr w:type="spellStart"/>
      <w:r w:rsidRPr="00BF387F">
        <w:rPr>
          <w:i/>
          <w:color w:val="000000"/>
          <w:szCs w:val="22"/>
          <w:lang w:val="en-GB" w:eastAsia="en-US"/>
        </w:rPr>
        <w:t>tra</w:t>
      </w:r>
      <w:proofErr w:type="spellEnd"/>
      <w:r w:rsidRPr="00BF387F">
        <w:rPr>
          <w:i/>
          <w:color w:val="000000"/>
          <w:szCs w:val="22"/>
          <w:lang w:val="en-GB" w:eastAsia="en-US"/>
        </w:rPr>
        <w:t xml:space="preserve"> </w:t>
      </w:r>
      <w:proofErr w:type="spellStart"/>
      <w:r w:rsidRPr="00BF387F">
        <w:rPr>
          <w:i/>
          <w:color w:val="000000"/>
          <w:szCs w:val="22"/>
          <w:lang w:val="en-GB" w:eastAsia="en-US"/>
        </w:rPr>
        <w:t>antioc</w:t>
      </w:r>
      <w:proofErr w:type="spellEnd"/>
      <w:r w:rsidRPr="00BF387F">
        <w:rPr>
          <w:i/>
          <w:color w:val="000000"/>
          <w:szCs w:val="22"/>
          <w:lang w:val="en-GB" w:eastAsia="en-US"/>
        </w:rPr>
        <w:t xml:space="preserve"> e tardo antico. I Severi e la </w:t>
      </w:r>
      <w:proofErr w:type="spellStart"/>
      <w:r w:rsidRPr="00BF387F">
        <w:rPr>
          <w:i/>
          <w:color w:val="000000"/>
          <w:szCs w:val="22"/>
          <w:lang w:val="en-GB" w:eastAsia="en-US"/>
        </w:rPr>
        <w:t>Provincia</w:t>
      </w:r>
      <w:proofErr w:type="spellEnd"/>
      <w:r w:rsidRPr="00BF387F">
        <w:rPr>
          <w:color w:val="000000"/>
          <w:szCs w:val="22"/>
          <w:lang w:val="en-GB" w:eastAsia="en-US"/>
        </w:rPr>
        <w:t xml:space="preserve"> Africa </w:t>
      </w:r>
      <w:proofErr w:type="spellStart"/>
      <w:r w:rsidRPr="00BF387F">
        <w:rPr>
          <w:color w:val="000000"/>
          <w:szCs w:val="22"/>
          <w:lang w:val="en-GB" w:eastAsia="en-US"/>
        </w:rPr>
        <w:t>Proconsularis</w:t>
      </w:r>
      <w:proofErr w:type="spellEnd"/>
      <w:r w:rsidRPr="00BF387F">
        <w:rPr>
          <w:color w:val="000000"/>
          <w:szCs w:val="22"/>
          <w:lang w:val="en-GB" w:eastAsia="en-US"/>
        </w:rPr>
        <w:t>, Catania.</w:t>
      </w:r>
    </w:p>
    <w:p w14:paraId="6E098CFD" w14:textId="77777777" w:rsidR="00766D98" w:rsidRPr="00BF387F" w:rsidRDefault="00766D98" w:rsidP="00766D98">
      <w:pPr>
        <w:widowControl/>
        <w:suppressAutoHyphens w:val="0"/>
        <w:spacing w:after="200" w:line="276" w:lineRule="auto"/>
        <w:ind w:left="720" w:firstLine="0"/>
        <w:rPr>
          <w:color w:val="000000"/>
          <w:szCs w:val="22"/>
          <w:lang w:val="en-GB" w:eastAsia="en-US"/>
        </w:rPr>
      </w:pPr>
      <w:r w:rsidRPr="00BF387F">
        <w:rPr>
          <w:color w:val="000000"/>
          <w:szCs w:val="22"/>
          <w:lang w:val="en-GB" w:eastAsia="en-US"/>
        </w:rPr>
        <w:t xml:space="preserve">Pensabene P., “Il </w:t>
      </w:r>
      <w:proofErr w:type="spellStart"/>
      <w:r w:rsidRPr="00BF387F">
        <w:rPr>
          <w:color w:val="000000"/>
          <w:szCs w:val="22"/>
          <w:lang w:val="en-GB" w:eastAsia="en-US"/>
        </w:rPr>
        <w:t>fenomeno</w:t>
      </w:r>
      <w:proofErr w:type="spellEnd"/>
      <w:r w:rsidRPr="00BF387F">
        <w:rPr>
          <w:color w:val="000000"/>
          <w:szCs w:val="22"/>
          <w:lang w:val="en-GB" w:eastAsia="en-US"/>
        </w:rPr>
        <w:t xml:space="preserve"> del </w:t>
      </w:r>
      <w:proofErr w:type="spellStart"/>
      <w:r w:rsidRPr="00BF387F">
        <w:rPr>
          <w:color w:val="000000"/>
          <w:szCs w:val="22"/>
          <w:lang w:val="en-GB" w:eastAsia="en-US"/>
        </w:rPr>
        <w:t>marmo</w:t>
      </w:r>
      <w:proofErr w:type="spellEnd"/>
      <w:r w:rsidRPr="00BF387F">
        <w:rPr>
          <w:color w:val="000000"/>
          <w:szCs w:val="22"/>
          <w:lang w:val="en-GB" w:eastAsia="en-US"/>
        </w:rPr>
        <w:t xml:space="preserve"> </w:t>
      </w:r>
      <w:proofErr w:type="spellStart"/>
      <w:r w:rsidRPr="00BF387F">
        <w:rPr>
          <w:color w:val="000000"/>
          <w:szCs w:val="22"/>
          <w:lang w:val="en-GB" w:eastAsia="en-US"/>
        </w:rPr>
        <w:t>nel</w:t>
      </w:r>
      <w:proofErr w:type="spellEnd"/>
      <w:r w:rsidRPr="00BF387F">
        <w:rPr>
          <w:color w:val="000000"/>
          <w:szCs w:val="22"/>
          <w:lang w:val="en-GB" w:eastAsia="en-US"/>
        </w:rPr>
        <w:t xml:space="preserve"> </w:t>
      </w:r>
      <w:proofErr w:type="spellStart"/>
      <w:r w:rsidRPr="00BF387F">
        <w:rPr>
          <w:color w:val="000000"/>
          <w:szCs w:val="22"/>
          <w:lang w:val="en-GB" w:eastAsia="en-US"/>
        </w:rPr>
        <w:t>mondo</w:t>
      </w:r>
      <w:proofErr w:type="spellEnd"/>
      <w:r w:rsidRPr="00BF387F">
        <w:rPr>
          <w:color w:val="000000"/>
          <w:szCs w:val="22"/>
          <w:lang w:val="en-GB" w:eastAsia="en-US"/>
        </w:rPr>
        <w:t xml:space="preserve"> </w:t>
      </w:r>
      <w:proofErr w:type="spellStart"/>
      <w:r w:rsidRPr="00BF387F">
        <w:rPr>
          <w:color w:val="000000"/>
          <w:szCs w:val="22"/>
          <w:lang w:val="en-GB" w:eastAsia="en-US"/>
        </w:rPr>
        <w:t>romanoˮ</w:t>
      </w:r>
      <w:proofErr w:type="spellEnd"/>
      <w:r w:rsidRPr="00BF387F">
        <w:rPr>
          <w:color w:val="000000"/>
          <w:szCs w:val="22"/>
          <w:lang w:val="en-GB" w:eastAsia="en-US"/>
        </w:rPr>
        <w:t xml:space="preserve">, in De Nuccio M., Ungaro L. (a cura di), </w:t>
      </w:r>
      <w:r w:rsidRPr="00BF387F">
        <w:rPr>
          <w:i/>
          <w:color w:val="000000"/>
          <w:szCs w:val="22"/>
          <w:lang w:val="en-GB" w:eastAsia="en-US"/>
        </w:rPr>
        <w:t xml:space="preserve">I </w:t>
      </w:r>
      <w:proofErr w:type="spellStart"/>
      <w:r w:rsidRPr="00BF387F">
        <w:rPr>
          <w:i/>
          <w:color w:val="000000"/>
          <w:szCs w:val="22"/>
          <w:lang w:val="en-GB" w:eastAsia="en-US"/>
        </w:rPr>
        <w:t>marmi</w:t>
      </w:r>
      <w:proofErr w:type="spellEnd"/>
      <w:r w:rsidRPr="00BF387F">
        <w:rPr>
          <w:i/>
          <w:color w:val="000000"/>
          <w:szCs w:val="22"/>
          <w:lang w:val="en-GB" w:eastAsia="en-US"/>
        </w:rPr>
        <w:t xml:space="preserve"> </w:t>
      </w:r>
      <w:proofErr w:type="spellStart"/>
      <w:r w:rsidRPr="00BF387F">
        <w:rPr>
          <w:i/>
          <w:color w:val="000000"/>
          <w:szCs w:val="22"/>
          <w:lang w:val="en-GB" w:eastAsia="en-US"/>
        </w:rPr>
        <w:t>colorati</w:t>
      </w:r>
      <w:proofErr w:type="spellEnd"/>
      <w:r w:rsidRPr="00BF387F">
        <w:rPr>
          <w:i/>
          <w:color w:val="000000"/>
          <w:szCs w:val="22"/>
          <w:lang w:val="en-GB" w:eastAsia="en-US"/>
        </w:rPr>
        <w:t xml:space="preserve"> </w:t>
      </w:r>
      <w:proofErr w:type="spellStart"/>
      <w:r w:rsidRPr="00BF387F">
        <w:rPr>
          <w:i/>
          <w:color w:val="000000"/>
          <w:szCs w:val="22"/>
          <w:lang w:val="en-GB" w:eastAsia="en-US"/>
        </w:rPr>
        <w:t>della</w:t>
      </w:r>
      <w:proofErr w:type="spellEnd"/>
      <w:r w:rsidRPr="00BF387F">
        <w:rPr>
          <w:i/>
          <w:color w:val="000000"/>
          <w:szCs w:val="22"/>
          <w:lang w:val="en-GB" w:eastAsia="en-US"/>
        </w:rPr>
        <w:t xml:space="preserve"> Roma </w:t>
      </w:r>
      <w:proofErr w:type="spellStart"/>
      <w:r w:rsidRPr="00BF387F">
        <w:rPr>
          <w:i/>
          <w:color w:val="000000"/>
          <w:szCs w:val="22"/>
          <w:lang w:val="en-GB" w:eastAsia="en-US"/>
        </w:rPr>
        <w:t>imperiale</w:t>
      </w:r>
      <w:proofErr w:type="spellEnd"/>
      <w:r w:rsidRPr="00BF387F">
        <w:rPr>
          <w:color w:val="000000"/>
          <w:szCs w:val="22"/>
          <w:lang w:val="en-GB" w:eastAsia="en-US"/>
        </w:rPr>
        <w:t>, Venezia, 3-67.</w:t>
      </w:r>
    </w:p>
    <w:p w14:paraId="67315808" w14:textId="77777777" w:rsidR="00190436" w:rsidRPr="00BF387F" w:rsidRDefault="00190436">
      <w:pPr>
        <w:rPr>
          <w:lang w:val="en-GB"/>
        </w:rPr>
      </w:pPr>
    </w:p>
    <w:sectPr w:rsidR="00190436" w:rsidRPr="00BF387F" w:rsidSect="00766D98">
      <w:headerReference w:type="even" r:id="rId10"/>
      <w:headerReference w:type="default" r:id="rId11"/>
      <w:footerReference w:type="first" r:id="rId12"/>
      <w:footnotePr>
        <w:numRestart w:val="eachSect"/>
      </w:footnotePr>
      <w:pgSz w:w="9634" w:h="13608" w:code="1"/>
      <w:pgMar w:top="1412" w:right="1140" w:bottom="1412"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A97B4" w14:textId="77777777" w:rsidR="00766D98" w:rsidRDefault="00766D98" w:rsidP="00766D98">
      <w:r>
        <w:separator/>
      </w:r>
    </w:p>
  </w:endnote>
  <w:endnote w:type="continuationSeparator" w:id="0">
    <w:p w14:paraId="7D0E46DC" w14:textId="77777777" w:rsidR="00766D98" w:rsidRDefault="00766D98" w:rsidP="007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03403" w14:textId="77777777" w:rsidR="008B63B5" w:rsidRPr="004908A4" w:rsidRDefault="008B63B5" w:rsidP="004908A4">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FA73E" w14:textId="77777777" w:rsidR="00766D98" w:rsidRDefault="00766D98" w:rsidP="00766D98">
      <w:r>
        <w:separator/>
      </w:r>
    </w:p>
  </w:footnote>
  <w:footnote w:type="continuationSeparator" w:id="0">
    <w:p w14:paraId="029570E7" w14:textId="77777777" w:rsidR="00766D98" w:rsidRDefault="00766D98" w:rsidP="00766D98">
      <w:r>
        <w:continuationSeparator/>
      </w:r>
    </w:p>
  </w:footnote>
  <w:footnote w:id="1">
    <w:p w14:paraId="09461349" w14:textId="2EEE5C2C" w:rsidR="00766D98" w:rsidRPr="00F8673C" w:rsidRDefault="00766D98" w:rsidP="00766D98">
      <w:pPr>
        <w:pStyle w:val="FootnoteText"/>
        <w:ind w:firstLine="284"/>
        <w:rPr>
          <w:rFonts w:ascii="Times New Roman" w:hAnsi="Times New Roman" w:cs="Times New Roman"/>
          <w:sz w:val="20"/>
          <w:szCs w:val="22"/>
          <w:lang w:val="en-GB"/>
        </w:rPr>
      </w:pPr>
      <w:r w:rsidRPr="00766D98">
        <w:rPr>
          <w:rStyle w:val="FootnoteReference"/>
          <w:rFonts w:ascii="Times New Roman" w:hAnsi="Times New Roman"/>
        </w:rPr>
        <w:sym w:font="Symbol" w:char="F02A"/>
      </w:r>
      <w:r w:rsidRPr="00F8673C">
        <w:rPr>
          <w:rFonts w:ascii="Times New Roman" w:hAnsi="Times New Roman" w:cs="Times New Roman"/>
          <w:lang w:val="en-GB"/>
        </w:rPr>
        <w:t xml:space="preserve"> </w:t>
      </w:r>
      <w:r w:rsidR="00F8673C" w:rsidRPr="00F8673C">
        <w:rPr>
          <w:rFonts w:ascii="Times New Roman" w:hAnsi="Times New Roman" w:cs="Times New Roman"/>
          <w:sz w:val="20"/>
          <w:szCs w:val="22"/>
          <w:lang w:val="en-GB"/>
        </w:rPr>
        <w:t>Affiliation and e-mail add</w:t>
      </w:r>
      <w:r w:rsidR="00F8673C">
        <w:rPr>
          <w:rFonts w:ascii="Times New Roman" w:hAnsi="Times New Roman" w:cs="Times New Roman"/>
          <w:sz w:val="20"/>
          <w:szCs w:val="22"/>
          <w:lang w:val="en-GB"/>
        </w:rPr>
        <w:t>ress.</w:t>
      </w:r>
    </w:p>
  </w:footnote>
  <w:footnote w:id="2">
    <w:p w14:paraId="605E87B2" w14:textId="77777777" w:rsidR="00766D98" w:rsidRPr="00766D98" w:rsidRDefault="00766D98" w:rsidP="00766D98">
      <w:pPr>
        <w:pStyle w:val="EDFootnoteED"/>
        <w:ind w:firstLine="284"/>
        <w:rPr>
          <w:rFonts w:ascii="Times New Roman" w:hAnsi="Times New Roman" w:cs="Times New Roman"/>
          <w:lang w:val="ro-RO"/>
        </w:rPr>
      </w:pPr>
      <w:r w:rsidRPr="00766D98">
        <w:rPr>
          <w:rStyle w:val="FootnoteReference"/>
          <w:rFonts w:ascii="Times New Roman" w:hAnsi="Times New Roman"/>
        </w:rPr>
        <w:footnoteRef/>
      </w:r>
      <w:r w:rsidRPr="00766D98">
        <w:rPr>
          <w:rFonts w:ascii="Times New Roman" w:hAnsi="Times New Roman" w:cs="Times New Roman"/>
          <w:smallCaps/>
          <w:lang w:val="ro-RO"/>
        </w:rPr>
        <w:t xml:space="preserve"> </w:t>
      </w:r>
      <w:r w:rsidRPr="00766D98">
        <w:rPr>
          <w:rFonts w:ascii="Times New Roman" w:hAnsi="Times New Roman" w:cs="Times New Roman"/>
        </w:rPr>
        <w:t>Giacomo</w:t>
      </w:r>
      <w:r w:rsidRPr="00766D98">
        <w:rPr>
          <w:rFonts w:ascii="Times New Roman" w:hAnsi="Times New Roman" w:cs="Times New Roman"/>
          <w:smallCaps/>
          <w:lang w:val="ro-RO"/>
        </w:rPr>
        <w:t xml:space="preserve"> </w:t>
      </w:r>
      <w:proofErr w:type="spellStart"/>
      <w:r w:rsidRPr="00766D98">
        <w:rPr>
          <w:rFonts w:ascii="Times New Roman" w:hAnsi="Times New Roman" w:cs="Times New Roman"/>
          <w:smallCaps/>
          <w:lang w:val="ro-RO"/>
        </w:rPr>
        <w:t>Cosmi</w:t>
      </w:r>
      <w:proofErr w:type="spellEnd"/>
      <w:r w:rsidRPr="00766D98">
        <w:rPr>
          <w:rFonts w:ascii="Times New Roman" w:hAnsi="Times New Roman" w:cs="Times New Roman"/>
          <w:lang w:val="ro-RO"/>
        </w:rPr>
        <w:t xml:space="preserve">, Genova </w:t>
      </w:r>
      <w:proofErr w:type="spellStart"/>
      <w:r w:rsidRPr="00766D98">
        <w:rPr>
          <w:rFonts w:ascii="Times New Roman" w:hAnsi="Times New Roman" w:cs="Times New Roman"/>
          <w:lang w:val="ro-RO"/>
        </w:rPr>
        <w:t>nel</w:t>
      </w:r>
      <w:proofErr w:type="spellEnd"/>
      <w:r w:rsidRPr="00766D98">
        <w:rPr>
          <w:rFonts w:ascii="Times New Roman" w:hAnsi="Times New Roman" w:cs="Times New Roman"/>
          <w:lang w:val="ro-RO"/>
        </w:rPr>
        <w:t xml:space="preserve"> XVI </w:t>
      </w:r>
      <w:proofErr w:type="spellStart"/>
      <w:r w:rsidRPr="00766D98">
        <w:rPr>
          <w:rFonts w:ascii="Times New Roman" w:hAnsi="Times New Roman" w:cs="Times New Roman"/>
          <w:lang w:val="ro-RO"/>
        </w:rPr>
        <w:t>secolo</w:t>
      </w:r>
      <w:proofErr w:type="spellEnd"/>
      <w:r w:rsidRPr="00766D98">
        <w:rPr>
          <w:rFonts w:ascii="Times New Roman" w:hAnsi="Times New Roman" w:cs="Times New Roman"/>
          <w:lang w:val="ro-RO"/>
        </w:rPr>
        <w:t xml:space="preserve">, </w:t>
      </w:r>
      <w:proofErr w:type="spellStart"/>
      <w:r w:rsidRPr="00766D98">
        <w:rPr>
          <w:rFonts w:ascii="Times New Roman" w:hAnsi="Times New Roman" w:cs="Times New Roman"/>
          <w:lang w:val="ro-RO"/>
        </w:rPr>
        <w:t>Laterza</w:t>
      </w:r>
      <w:proofErr w:type="spellEnd"/>
      <w:r w:rsidRPr="00766D98">
        <w:rPr>
          <w:rFonts w:ascii="Times New Roman" w:hAnsi="Times New Roman" w:cs="Times New Roman"/>
          <w:lang w:val="ro-RO"/>
        </w:rPr>
        <w:t>, Alessandria 1981, p. 71-75</w:t>
      </w:r>
      <w:r w:rsidRPr="00766D98">
        <w:rPr>
          <w:rFonts w:ascii="Times New Roman" w:hAnsi="Times New Roman" w:cs="Times New Roman"/>
        </w:rPr>
        <w:t>.</w:t>
      </w:r>
    </w:p>
  </w:footnote>
  <w:footnote w:id="3">
    <w:p w14:paraId="2588B000" w14:textId="77777777" w:rsidR="00766D98" w:rsidRPr="00766D98" w:rsidRDefault="00766D98" w:rsidP="00766D98">
      <w:pPr>
        <w:pStyle w:val="EDFootnoteED"/>
        <w:ind w:firstLine="284"/>
        <w:rPr>
          <w:rFonts w:ascii="Times New Roman" w:hAnsi="Times New Roman" w:cs="Times New Roman"/>
        </w:rPr>
      </w:pPr>
      <w:r w:rsidRPr="00766D98">
        <w:rPr>
          <w:rStyle w:val="FootnoteReference"/>
          <w:rFonts w:ascii="Times New Roman" w:hAnsi="Times New Roman"/>
        </w:rPr>
        <w:footnoteRef/>
      </w:r>
      <w:r w:rsidRPr="00766D98">
        <w:rPr>
          <w:rFonts w:ascii="Times New Roman" w:hAnsi="Times New Roman" w:cs="Times New Roman"/>
        </w:rPr>
        <w:t xml:space="preserve"> </w:t>
      </w:r>
      <w:r w:rsidRPr="00766D98">
        <w:rPr>
          <w:rFonts w:ascii="Times New Roman" w:hAnsi="Times New Roman" w:cs="Times New Roman"/>
          <w:smallCaps/>
        </w:rPr>
        <w:t>G. Cosmi</w:t>
      </w:r>
      <w:r w:rsidRPr="00766D98">
        <w:rPr>
          <w:rFonts w:ascii="Times New Roman" w:hAnsi="Times New Roman" w:cs="Times New Roman"/>
        </w:rPr>
        <w:t xml:space="preserve">, </w:t>
      </w:r>
      <w:r w:rsidRPr="00766D98">
        <w:rPr>
          <w:rFonts w:ascii="Times New Roman" w:hAnsi="Times New Roman" w:cs="Times New Roman"/>
          <w:i/>
        </w:rPr>
        <w:t>Genova</w:t>
      </w:r>
      <w:r w:rsidRPr="00766D98">
        <w:rPr>
          <w:rFonts w:ascii="Times New Roman" w:hAnsi="Times New Roman" w:cs="Times New Roman"/>
        </w:rPr>
        <w:t xml:space="preserve"> cit., p. 83.</w:t>
      </w:r>
    </w:p>
  </w:footnote>
  <w:footnote w:id="4">
    <w:p w14:paraId="07D4BEE7" w14:textId="77777777" w:rsidR="00766D98" w:rsidRPr="00766D98" w:rsidRDefault="00766D98" w:rsidP="00766D98">
      <w:pPr>
        <w:pStyle w:val="EDFootnoteED"/>
        <w:ind w:firstLine="284"/>
        <w:rPr>
          <w:rFonts w:ascii="Times New Roman" w:hAnsi="Times New Roman" w:cs="Times New Roman"/>
          <w:lang w:val="ro-RO"/>
        </w:rPr>
      </w:pPr>
      <w:r w:rsidRPr="00766D98">
        <w:rPr>
          <w:rStyle w:val="FootnoteReference"/>
          <w:rFonts w:ascii="Times New Roman" w:hAnsi="Times New Roman"/>
        </w:rPr>
        <w:footnoteRef/>
      </w:r>
      <w:r w:rsidRPr="00766D98">
        <w:rPr>
          <w:rFonts w:ascii="Times New Roman" w:hAnsi="Times New Roman" w:cs="Times New Roman"/>
        </w:rPr>
        <w:t xml:space="preserve"> </w:t>
      </w:r>
      <w:r w:rsidRPr="00766D98">
        <w:rPr>
          <w:rFonts w:ascii="Times New Roman" w:hAnsi="Times New Roman" w:cs="Times New Roman"/>
          <w:i/>
          <w:iCs/>
          <w:lang w:val="ro-RO"/>
        </w:rPr>
        <w:t>Ibidem</w:t>
      </w:r>
      <w:r w:rsidRPr="00766D98">
        <w:rPr>
          <w:rFonts w:ascii="Times New Roman" w:hAnsi="Times New Roman" w:cs="Times New Roman"/>
          <w:lang w:val="ro-RO"/>
        </w:rPr>
        <w:t>, p. 26.</w:t>
      </w:r>
    </w:p>
  </w:footnote>
  <w:footnote w:id="5">
    <w:p w14:paraId="07AC61AA" w14:textId="77777777" w:rsidR="00766D98" w:rsidRPr="00766D98" w:rsidRDefault="00766D98" w:rsidP="00766D98">
      <w:pPr>
        <w:pStyle w:val="EDFootnoteED"/>
        <w:ind w:firstLine="284"/>
        <w:rPr>
          <w:rFonts w:ascii="Times New Roman" w:hAnsi="Times New Roman" w:cs="Times New Roman"/>
          <w:lang w:val="ro-RO"/>
        </w:rPr>
      </w:pPr>
      <w:r w:rsidRPr="00766D98">
        <w:rPr>
          <w:rStyle w:val="FootnoteReference"/>
          <w:rFonts w:ascii="Times New Roman" w:hAnsi="Times New Roman"/>
        </w:rPr>
        <w:footnoteRef/>
      </w:r>
      <w:r w:rsidRPr="00766D98">
        <w:rPr>
          <w:rFonts w:ascii="Times New Roman" w:hAnsi="Times New Roman" w:cs="Times New Roman"/>
        </w:rPr>
        <w:t xml:space="preserve"> </w:t>
      </w:r>
      <w:r w:rsidRPr="00766D98">
        <w:rPr>
          <w:rFonts w:ascii="Times New Roman" w:hAnsi="Times New Roman" w:cs="Times New Roman"/>
          <w:i/>
          <w:iCs/>
        </w:rPr>
        <w:t>Idem</w:t>
      </w:r>
      <w:r w:rsidRPr="00766D98">
        <w:rPr>
          <w:rFonts w:ascii="Times New Roman" w:hAnsi="Times New Roman" w:cs="Times New Roman"/>
        </w:rPr>
        <w:t xml:space="preserve">, </w:t>
      </w:r>
      <w:r w:rsidRPr="00766D98">
        <w:rPr>
          <w:rFonts w:ascii="Times New Roman" w:hAnsi="Times New Roman" w:cs="Times New Roman"/>
          <w:i/>
          <w:iCs/>
        </w:rPr>
        <w:t>Sulla struttura originaria delle spade sarde</w:t>
      </w:r>
      <w:r w:rsidRPr="00766D98">
        <w:rPr>
          <w:rFonts w:ascii="Times New Roman" w:hAnsi="Times New Roman" w:cs="Times New Roman"/>
        </w:rPr>
        <w:t>, Palombi, Roma, 1950, pp. 25-26.</w:t>
      </w:r>
    </w:p>
  </w:footnote>
  <w:footnote w:id="6">
    <w:p w14:paraId="7B2B5DA4" w14:textId="77777777" w:rsidR="00766D98" w:rsidRPr="00766D98" w:rsidRDefault="00766D98" w:rsidP="00766D98">
      <w:pPr>
        <w:pStyle w:val="EDFootnoteED"/>
        <w:ind w:firstLine="284"/>
        <w:rPr>
          <w:rFonts w:ascii="Times New Roman" w:hAnsi="Times New Roman" w:cs="Times New Roman"/>
        </w:rPr>
      </w:pPr>
      <w:r w:rsidRPr="00766D98">
        <w:rPr>
          <w:rStyle w:val="FootnoteReference"/>
          <w:rFonts w:ascii="Times New Roman" w:hAnsi="Times New Roman"/>
        </w:rPr>
        <w:footnoteRef/>
      </w:r>
      <w:r w:rsidRPr="00766D98">
        <w:rPr>
          <w:rFonts w:ascii="Times New Roman" w:hAnsi="Times New Roman" w:cs="Times New Roman"/>
          <w:smallCaps/>
        </w:rPr>
        <w:t xml:space="preserve"> </w:t>
      </w:r>
      <w:r w:rsidRPr="00766D98">
        <w:rPr>
          <w:rFonts w:ascii="Times New Roman" w:hAnsi="Times New Roman" w:cs="Times New Roman"/>
        </w:rPr>
        <w:t>Rinaldo</w:t>
      </w:r>
      <w:r w:rsidRPr="00766D98">
        <w:rPr>
          <w:rFonts w:ascii="Times New Roman" w:hAnsi="Times New Roman" w:cs="Times New Roman"/>
          <w:smallCaps/>
        </w:rPr>
        <w:t xml:space="preserve"> Mastronardi</w:t>
      </w:r>
      <w:r w:rsidRPr="00766D98">
        <w:rPr>
          <w:rFonts w:ascii="Times New Roman" w:hAnsi="Times New Roman" w:cs="Times New Roman"/>
        </w:rPr>
        <w:t xml:space="preserve">, </w:t>
      </w:r>
      <w:r w:rsidRPr="00766D98">
        <w:rPr>
          <w:rFonts w:ascii="Times New Roman" w:hAnsi="Times New Roman" w:cs="Times New Roman"/>
          <w:i/>
        </w:rPr>
        <w:t>La marineria amalfitana</w:t>
      </w:r>
      <w:r w:rsidRPr="00766D98">
        <w:rPr>
          <w:rFonts w:ascii="Times New Roman" w:hAnsi="Times New Roman" w:cs="Times New Roman"/>
        </w:rPr>
        <w:t>, in «Rivista del Mediterraneo», XII, no. 32, 1968, p. 15-23.</w:t>
      </w:r>
    </w:p>
  </w:footnote>
  <w:footnote w:id="7">
    <w:p w14:paraId="49B46732" w14:textId="1418D336" w:rsidR="00766D98" w:rsidRPr="00766D98" w:rsidRDefault="00766D98" w:rsidP="00766D98">
      <w:pPr>
        <w:pStyle w:val="EDFootnoteED"/>
        <w:ind w:firstLine="284"/>
        <w:rPr>
          <w:rFonts w:ascii="Times New Roman" w:hAnsi="Times New Roman" w:cs="Times New Roman"/>
        </w:rPr>
      </w:pPr>
      <w:r w:rsidRPr="00766D98">
        <w:rPr>
          <w:rStyle w:val="FootnoteReference"/>
          <w:rFonts w:ascii="Times New Roman" w:hAnsi="Times New Roman"/>
        </w:rPr>
        <w:footnoteRef/>
      </w:r>
      <w:r w:rsidRPr="00766D98">
        <w:rPr>
          <w:rFonts w:ascii="Times New Roman" w:hAnsi="Times New Roman" w:cs="Times New Roman"/>
        </w:rPr>
        <w:t xml:space="preserve"> Flavio</w:t>
      </w:r>
      <w:r w:rsidRPr="00766D98">
        <w:rPr>
          <w:rFonts w:ascii="Times New Roman" w:hAnsi="Times New Roman" w:cs="Times New Roman"/>
          <w:smallCaps/>
        </w:rPr>
        <w:t xml:space="preserve"> </w:t>
      </w:r>
      <w:proofErr w:type="spellStart"/>
      <w:r w:rsidRPr="00766D98">
        <w:rPr>
          <w:rFonts w:ascii="Times New Roman" w:hAnsi="Times New Roman" w:cs="Times New Roman"/>
          <w:smallCaps/>
        </w:rPr>
        <w:t>Barindi</w:t>
      </w:r>
      <w:proofErr w:type="spellEnd"/>
      <w:r w:rsidRPr="00766D98">
        <w:rPr>
          <w:rFonts w:ascii="Times New Roman" w:hAnsi="Times New Roman" w:cs="Times New Roman"/>
        </w:rPr>
        <w:t xml:space="preserve">, </w:t>
      </w:r>
      <w:r w:rsidRPr="00766D98">
        <w:rPr>
          <w:rFonts w:ascii="Times New Roman" w:hAnsi="Times New Roman" w:cs="Times New Roman"/>
          <w:i/>
        </w:rPr>
        <w:t>Echi della battaglia di Lepanto nella letteratura spagnola del Seicento</w:t>
      </w:r>
      <w:r w:rsidRPr="00766D98">
        <w:rPr>
          <w:rFonts w:ascii="Times New Roman" w:hAnsi="Times New Roman" w:cs="Times New Roman"/>
        </w:rPr>
        <w:t xml:space="preserve">, in </w:t>
      </w:r>
      <w:r w:rsidRPr="00766D98">
        <w:rPr>
          <w:rFonts w:ascii="Times New Roman" w:hAnsi="Times New Roman" w:cs="Times New Roman"/>
          <w:i/>
        </w:rPr>
        <w:t>Storia e letteratura</w:t>
      </w:r>
      <w:r w:rsidRPr="00766D98">
        <w:rPr>
          <w:rFonts w:ascii="Times New Roman" w:hAnsi="Times New Roman" w:cs="Times New Roman"/>
        </w:rPr>
        <w:t xml:space="preserve"> </w:t>
      </w:r>
      <w:r w:rsidRPr="00766D98">
        <w:rPr>
          <w:rFonts w:ascii="Times New Roman" w:hAnsi="Times New Roman" w:cs="Times New Roman"/>
          <w:i/>
        </w:rPr>
        <w:t>nell’Europa</w:t>
      </w:r>
      <w:r w:rsidRPr="00766D98">
        <w:rPr>
          <w:rFonts w:ascii="Times New Roman" w:hAnsi="Times New Roman" w:cs="Times New Roman"/>
        </w:rPr>
        <w:t xml:space="preserve"> </w:t>
      </w:r>
      <w:r w:rsidRPr="00766D98">
        <w:rPr>
          <w:rFonts w:ascii="Times New Roman" w:hAnsi="Times New Roman" w:cs="Times New Roman"/>
          <w:i/>
        </w:rPr>
        <w:t>della</w:t>
      </w:r>
      <w:r w:rsidRPr="00766D98">
        <w:rPr>
          <w:rFonts w:ascii="Times New Roman" w:hAnsi="Times New Roman" w:cs="Times New Roman"/>
        </w:rPr>
        <w:t xml:space="preserve"> </w:t>
      </w:r>
      <w:r w:rsidRPr="00766D98">
        <w:rPr>
          <w:rFonts w:ascii="Times New Roman" w:hAnsi="Times New Roman" w:cs="Times New Roman"/>
          <w:i/>
        </w:rPr>
        <w:t>prima</w:t>
      </w:r>
      <w:r w:rsidRPr="00766D98">
        <w:rPr>
          <w:rFonts w:ascii="Times New Roman" w:hAnsi="Times New Roman" w:cs="Times New Roman"/>
        </w:rPr>
        <w:t xml:space="preserve"> </w:t>
      </w:r>
      <w:r w:rsidRPr="00766D98">
        <w:rPr>
          <w:rFonts w:ascii="Times New Roman" w:hAnsi="Times New Roman" w:cs="Times New Roman"/>
          <w:i/>
        </w:rPr>
        <w:t>Età</w:t>
      </w:r>
      <w:r w:rsidRPr="00766D98">
        <w:rPr>
          <w:rFonts w:ascii="Times New Roman" w:hAnsi="Times New Roman" w:cs="Times New Roman"/>
        </w:rPr>
        <w:t xml:space="preserve"> </w:t>
      </w:r>
      <w:r w:rsidRPr="00766D98">
        <w:rPr>
          <w:rFonts w:ascii="Times New Roman" w:hAnsi="Times New Roman" w:cs="Times New Roman"/>
          <w:i/>
        </w:rPr>
        <w:t>moderna</w:t>
      </w:r>
      <w:r w:rsidRPr="00766D98">
        <w:rPr>
          <w:rFonts w:ascii="Times New Roman" w:hAnsi="Times New Roman" w:cs="Times New Roman"/>
        </w:rPr>
        <w:t xml:space="preserve">, </w:t>
      </w:r>
      <w:proofErr w:type="spellStart"/>
      <w:r w:rsidR="00EB5DCD">
        <w:rPr>
          <w:rFonts w:ascii="Times New Roman" w:hAnsi="Times New Roman" w:cs="Times New Roman"/>
        </w:rPr>
        <w:t>edited</w:t>
      </w:r>
      <w:proofErr w:type="spellEnd"/>
      <w:r w:rsidR="00EB5DCD">
        <w:rPr>
          <w:rFonts w:ascii="Times New Roman" w:hAnsi="Times New Roman" w:cs="Times New Roman"/>
        </w:rPr>
        <w:t xml:space="preserve"> by</w:t>
      </w:r>
      <w:r w:rsidRPr="00766D98">
        <w:rPr>
          <w:rFonts w:ascii="Times New Roman" w:hAnsi="Times New Roman" w:cs="Times New Roman"/>
        </w:rPr>
        <w:t xml:space="preserve"> Emilio Benitez, Marco Gramini, Franco Rossi, Laterza, Siena 1971, p. 234-236.</w:t>
      </w:r>
    </w:p>
  </w:footnote>
  <w:footnote w:id="8">
    <w:p w14:paraId="28E7C481" w14:textId="77777777" w:rsidR="00766D98" w:rsidRPr="00766D98" w:rsidRDefault="00766D98" w:rsidP="00766D98">
      <w:pPr>
        <w:pStyle w:val="EDFootnoteED"/>
        <w:ind w:firstLine="284"/>
        <w:rPr>
          <w:rFonts w:ascii="Times New Roman" w:hAnsi="Times New Roman" w:cs="Times New Roman"/>
        </w:rPr>
      </w:pPr>
      <w:r w:rsidRPr="00766D98">
        <w:rPr>
          <w:rStyle w:val="FootnoteReference"/>
          <w:rFonts w:ascii="Times New Roman" w:hAnsi="Times New Roman"/>
        </w:rPr>
        <w:footnoteRef/>
      </w:r>
      <w:r w:rsidRPr="00766D98">
        <w:rPr>
          <w:rFonts w:ascii="Times New Roman" w:hAnsi="Times New Roman" w:cs="Times New Roman"/>
        </w:rPr>
        <w:t xml:space="preserve"> </w:t>
      </w:r>
      <w:r w:rsidRPr="00766D98">
        <w:rPr>
          <w:rFonts w:ascii="Times New Roman" w:hAnsi="Times New Roman" w:cs="Times New Roman"/>
          <w:smallCaps/>
        </w:rPr>
        <w:t>R. Mastronardi</w:t>
      </w:r>
      <w:r w:rsidRPr="00766D98">
        <w:rPr>
          <w:rFonts w:ascii="Times New Roman" w:hAnsi="Times New Roman" w:cs="Times New Roman"/>
        </w:rPr>
        <w:t xml:space="preserve">, </w:t>
      </w:r>
      <w:r w:rsidRPr="00766D98">
        <w:rPr>
          <w:rFonts w:ascii="Times New Roman" w:hAnsi="Times New Roman" w:cs="Times New Roman"/>
          <w:i/>
        </w:rPr>
        <w:t>La marineria</w:t>
      </w:r>
      <w:r w:rsidRPr="00766D98">
        <w:rPr>
          <w:rFonts w:ascii="Times New Roman" w:hAnsi="Times New Roman" w:cs="Times New Roman"/>
        </w:rPr>
        <w:t xml:space="preserve"> cit., p. 21; </w:t>
      </w:r>
      <w:r w:rsidRPr="00766D98">
        <w:rPr>
          <w:rFonts w:ascii="Times New Roman" w:hAnsi="Times New Roman" w:cs="Times New Roman"/>
          <w:smallCaps/>
        </w:rPr>
        <w:t xml:space="preserve">F. </w:t>
      </w:r>
      <w:proofErr w:type="spellStart"/>
      <w:r w:rsidRPr="00766D98">
        <w:rPr>
          <w:rFonts w:ascii="Times New Roman" w:hAnsi="Times New Roman" w:cs="Times New Roman"/>
          <w:smallCaps/>
        </w:rPr>
        <w:t>Barindi</w:t>
      </w:r>
      <w:proofErr w:type="spellEnd"/>
      <w:r w:rsidRPr="00766D98">
        <w:rPr>
          <w:rFonts w:ascii="Times New Roman" w:hAnsi="Times New Roman" w:cs="Times New Roman"/>
        </w:rPr>
        <w:t xml:space="preserve">, </w:t>
      </w:r>
      <w:r w:rsidRPr="00766D98">
        <w:rPr>
          <w:rFonts w:ascii="Times New Roman" w:hAnsi="Times New Roman" w:cs="Times New Roman"/>
          <w:i/>
        </w:rPr>
        <w:t>Echi della battaglia</w:t>
      </w:r>
      <w:r w:rsidRPr="00766D98">
        <w:rPr>
          <w:rFonts w:ascii="Times New Roman" w:hAnsi="Times New Roman" w:cs="Times New Roman"/>
        </w:rPr>
        <w:t xml:space="preserve"> cit., p. 241.</w:t>
      </w:r>
    </w:p>
  </w:footnote>
  <w:footnote w:id="9">
    <w:p w14:paraId="5E6A4C72" w14:textId="56C13B50" w:rsidR="00766D98" w:rsidRPr="00766D98" w:rsidRDefault="00766D98" w:rsidP="00766D98">
      <w:pPr>
        <w:pStyle w:val="EDFootnoteED"/>
        <w:ind w:firstLine="284"/>
        <w:rPr>
          <w:rFonts w:ascii="Times New Roman" w:hAnsi="Times New Roman" w:cs="Times New Roman"/>
        </w:rPr>
      </w:pPr>
      <w:r w:rsidRPr="00766D98">
        <w:rPr>
          <w:rStyle w:val="FootnoteReference"/>
          <w:rFonts w:ascii="Times New Roman" w:hAnsi="Times New Roman"/>
        </w:rPr>
        <w:footnoteRef/>
      </w:r>
      <w:r w:rsidRPr="00766D98">
        <w:rPr>
          <w:rFonts w:ascii="Times New Roman" w:hAnsi="Times New Roman" w:cs="Times New Roman"/>
          <w:lang w:val="ro-RO"/>
        </w:rPr>
        <w:t xml:space="preserve"> </w:t>
      </w:r>
      <w:r w:rsidR="00A27D3C">
        <w:rPr>
          <w:rFonts w:ascii="Times New Roman" w:hAnsi="Times New Roman" w:cs="Times New Roman"/>
          <w:lang w:val="ro-RO"/>
        </w:rPr>
        <w:t>Trieste State Archive</w:t>
      </w:r>
      <w:r w:rsidRPr="00766D98">
        <w:rPr>
          <w:rFonts w:ascii="Times New Roman" w:hAnsi="Times New Roman" w:cs="Times New Roman"/>
          <w:lang w:val="ro-RO"/>
        </w:rPr>
        <w:t xml:space="preserve"> (</w:t>
      </w:r>
      <w:proofErr w:type="spellStart"/>
      <w:r w:rsidR="00A27D3C">
        <w:rPr>
          <w:rFonts w:ascii="Times New Roman" w:hAnsi="Times New Roman" w:cs="Times New Roman"/>
          <w:lang w:val="ro-RO"/>
        </w:rPr>
        <w:t>hereinafter</w:t>
      </w:r>
      <w:proofErr w:type="spellEnd"/>
      <w:r w:rsidR="00A27D3C">
        <w:rPr>
          <w:rFonts w:ascii="Times New Roman" w:hAnsi="Times New Roman" w:cs="Times New Roman"/>
          <w:lang w:val="ro-RO"/>
        </w:rPr>
        <w:t xml:space="preserve"> TSA</w:t>
      </w:r>
      <w:r w:rsidRPr="00766D98">
        <w:rPr>
          <w:rFonts w:ascii="Times New Roman" w:hAnsi="Times New Roman" w:cs="Times New Roman"/>
          <w:lang w:val="ro-RO"/>
        </w:rPr>
        <w:t xml:space="preserve">), </w:t>
      </w:r>
      <w:proofErr w:type="spellStart"/>
      <w:r w:rsidRPr="00766D98">
        <w:rPr>
          <w:rFonts w:ascii="Times New Roman" w:hAnsi="Times New Roman" w:cs="Times New Roman"/>
          <w:i/>
          <w:iCs/>
          <w:lang w:val="ro-RO"/>
        </w:rPr>
        <w:t>Capitaneria</w:t>
      </w:r>
      <w:proofErr w:type="spellEnd"/>
      <w:r w:rsidRPr="00766D98">
        <w:rPr>
          <w:rFonts w:ascii="Times New Roman" w:hAnsi="Times New Roman" w:cs="Times New Roman"/>
          <w:i/>
          <w:iCs/>
          <w:lang w:val="ro-RO"/>
        </w:rPr>
        <w:t xml:space="preserve"> di Porto</w:t>
      </w:r>
      <w:r w:rsidRPr="00766D98">
        <w:rPr>
          <w:rFonts w:ascii="Times New Roman" w:hAnsi="Times New Roman" w:cs="Times New Roman"/>
          <w:lang w:val="ro-RO"/>
        </w:rPr>
        <w:t>, b. [</w:t>
      </w:r>
      <w:proofErr w:type="spellStart"/>
      <w:r w:rsidRPr="00766D98">
        <w:rPr>
          <w:rFonts w:ascii="Times New Roman" w:hAnsi="Times New Roman" w:cs="Times New Roman"/>
          <w:lang w:val="ro-RO"/>
        </w:rPr>
        <w:t>busta</w:t>
      </w:r>
      <w:proofErr w:type="spellEnd"/>
      <w:r w:rsidRPr="00766D98">
        <w:rPr>
          <w:rFonts w:ascii="Times New Roman" w:hAnsi="Times New Roman" w:cs="Times New Roman"/>
          <w:lang w:val="ro-RO"/>
        </w:rPr>
        <w:t>] 42, c. [carta] 64.</w:t>
      </w:r>
    </w:p>
  </w:footnote>
  <w:footnote w:id="10">
    <w:p w14:paraId="2F03AB79" w14:textId="77777777" w:rsidR="00766D98" w:rsidRPr="00766D98" w:rsidRDefault="00766D98" w:rsidP="00766D98">
      <w:pPr>
        <w:pStyle w:val="EDFootnoteED"/>
        <w:ind w:firstLine="284"/>
        <w:rPr>
          <w:rFonts w:ascii="Times New Roman" w:hAnsi="Times New Roman" w:cs="Times New Roman"/>
        </w:rPr>
      </w:pPr>
      <w:r w:rsidRPr="00766D98">
        <w:rPr>
          <w:rStyle w:val="FootnoteReference"/>
          <w:rFonts w:ascii="Times New Roman" w:hAnsi="Times New Roman"/>
        </w:rPr>
        <w:footnoteRef/>
      </w:r>
      <w:r w:rsidRPr="00766D98">
        <w:rPr>
          <w:rFonts w:ascii="Times New Roman" w:hAnsi="Times New Roman" w:cs="Times New Roman"/>
        </w:rPr>
        <w:t xml:space="preserve"> </w:t>
      </w:r>
      <w:r w:rsidRPr="00766D98">
        <w:rPr>
          <w:rFonts w:ascii="Times New Roman" w:hAnsi="Times New Roman" w:cs="Times New Roman"/>
          <w:lang w:val="ro-RO"/>
        </w:rPr>
        <w:t xml:space="preserve">AST, </w:t>
      </w:r>
      <w:proofErr w:type="spellStart"/>
      <w:r w:rsidRPr="00766D98">
        <w:rPr>
          <w:rFonts w:ascii="Times New Roman" w:hAnsi="Times New Roman" w:cs="Times New Roman"/>
          <w:i/>
          <w:iCs/>
          <w:lang w:val="ro-RO"/>
        </w:rPr>
        <w:t>Capitaneria</w:t>
      </w:r>
      <w:proofErr w:type="spellEnd"/>
      <w:r w:rsidRPr="00766D98">
        <w:rPr>
          <w:rFonts w:ascii="Times New Roman" w:hAnsi="Times New Roman" w:cs="Times New Roman"/>
          <w:i/>
          <w:iCs/>
          <w:lang w:val="ro-RO"/>
        </w:rPr>
        <w:t xml:space="preserve"> di Porto</w:t>
      </w:r>
      <w:r w:rsidRPr="00766D98">
        <w:rPr>
          <w:rFonts w:ascii="Times New Roman" w:hAnsi="Times New Roman" w:cs="Times New Roman"/>
          <w:lang w:val="ro-RO"/>
        </w:rPr>
        <w:t>, b. 81, c. 23.</w:t>
      </w:r>
    </w:p>
  </w:footnote>
  <w:footnote w:id="11">
    <w:p w14:paraId="3AD616AD" w14:textId="0BED1848" w:rsidR="00766D98" w:rsidRPr="00766D98" w:rsidRDefault="00766D98" w:rsidP="00766D98">
      <w:pPr>
        <w:pStyle w:val="EDFootnoteED"/>
        <w:ind w:firstLine="284"/>
        <w:rPr>
          <w:rFonts w:ascii="Times New Roman" w:hAnsi="Times New Roman" w:cs="Times New Roman"/>
          <w:lang w:val="ro-RO"/>
        </w:rPr>
      </w:pPr>
      <w:r w:rsidRPr="00766D98">
        <w:rPr>
          <w:rStyle w:val="FootnoteReference"/>
          <w:rFonts w:ascii="Times New Roman" w:hAnsi="Times New Roman"/>
        </w:rPr>
        <w:footnoteRef/>
      </w:r>
      <w:r w:rsidRPr="00766D98">
        <w:rPr>
          <w:rFonts w:ascii="Times New Roman" w:hAnsi="Times New Roman" w:cs="Times New Roman"/>
          <w:lang w:val="en-GB"/>
        </w:rPr>
        <w:t xml:space="preserve"> </w:t>
      </w:r>
      <w:r w:rsidRPr="00766D98">
        <w:rPr>
          <w:rFonts w:ascii="Times New Roman" w:hAnsi="Times New Roman" w:cs="Times New Roman"/>
          <w:lang w:val="ro-RO"/>
        </w:rPr>
        <w:t xml:space="preserve">„Jerry N. Hess oral </w:t>
      </w:r>
      <w:proofErr w:type="spellStart"/>
      <w:r w:rsidRPr="00766D98">
        <w:rPr>
          <w:rFonts w:ascii="Times New Roman" w:hAnsi="Times New Roman" w:cs="Times New Roman"/>
          <w:lang w:val="ro-RO"/>
        </w:rPr>
        <w:t>interview</w:t>
      </w:r>
      <w:proofErr w:type="spellEnd"/>
      <w:r w:rsidRPr="00766D98">
        <w:rPr>
          <w:rFonts w:ascii="Times New Roman" w:hAnsi="Times New Roman" w:cs="Times New Roman"/>
          <w:lang w:val="ro-RO"/>
        </w:rPr>
        <w:t xml:space="preserve"> of Walter H </w:t>
      </w:r>
      <w:proofErr w:type="spellStart"/>
      <w:r w:rsidRPr="00766D98">
        <w:rPr>
          <w:rFonts w:ascii="Times New Roman" w:hAnsi="Times New Roman" w:cs="Times New Roman"/>
          <w:lang w:val="ro-RO"/>
        </w:rPr>
        <w:t>Judd</w:t>
      </w:r>
      <w:proofErr w:type="spellEnd"/>
      <w:r w:rsidRPr="00766D98">
        <w:rPr>
          <w:rFonts w:ascii="Times New Roman" w:hAnsi="Times New Roman" w:cs="Times New Roman"/>
          <w:lang w:val="ro-RO"/>
        </w:rPr>
        <w:t xml:space="preserve">”, 13 </w:t>
      </w:r>
      <w:r w:rsidR="00A27D3C">
        <w:rPr>
          <w:rFonts w:ascii="Times New Roman" w:hAnsi="Times New Roman" w:cs="Times New Roman"/>
          <w:lang w:val="ro-RO"/>
        </w:rPr>
        <w:t>April</w:t>
      </w:r>
      <w:r w:rsidRPr="00766D98">
        <w:rPr>
          <w:rFonts w:ascii="Times New Roman" w:hAnsi="Times New Roman" w:cs="Times New Roman"/>
          <w:lang w:val="ro-RO"/>
        </w:rPr>
        <w:t xml:space="preserve"> 1970, </w:t>
      </w:r>
      <w:hyperlink r:id="rId1" w:history="1">
        <w:r w:rsidRPr="00766D98">
          <w:rPr>
            <w:rStyle w:val="Hyperlink"/>
            <w:rFonts w:ascii="Times New Roman" w:hAnsi="Times New Roman"/>
            <w:lang w:val="ro-RO"/>
          </w:rPr>
          <w:t>http://www.trumanlibrary.org/oralhist/judd.htm</w:t>
        </w:r>
      </w:hyperlink>
      <w:r w:rsidRPr="00766D98">
        <w:rPr>
          <w:rFonts w:ascii="Times New Roman" w:hAnsi="Times New Roman" w:cs="Times New Roman"/>
          <w:lang w:val="ro-RO"/>
        </w:rPr>
        <w:t xml:space="preserve">, </w:t>
      </w:r>
      <w:proofErr w:type="spellStart"/>
      <w:r w:rsidR="00A27D3C">
        <w:rPr>
          <w:rFonts w:ascii="Times New Roman" w:hAnsi="Times New Roman" w:cs="Times New Roman"/>
          <w:lang w:val="ro-RO"/>
        </w:rPr>
        <w:t>accessed</w:t>
      </w:r>
      <w:proofErr w:type="spellEnd"/>
      <w:r w:rsidRPr="00766D98">
        <w:rPr>
          <w:rFonts w:ascii="Times New Roman" w:hAnsi="Times New Roman" w:cs="Times New Roman"/>
          <w:lang w:val="ro-RO"/>
        </w:rPr>
        <w:t xml:space="preserve"> 16.04.2004.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0BCE5" w14:textId="2911BFC2" w:rsidR="008B63B5" w:rsidRPr="00AE30C2" w:rsidRDefault="00766D98" w:rsidP="008A1844">
    <w:pPr>
      <w:pStyle w:val="Header"/>
      <w:jc w:val="right"/>
      <w:rPr>
        <w:i/>
        <w:iCs/>
        <w:sz w:val="20"/>
        <w:szCs w:val="22"/>
        <w:lang w:val="ro-RO"/>
      </w:rPr>
    </w:pPr>
    <w:proofErr w:type="spellStart"/>
    <w:r>
      <w:rPr>
        <w:i/>
        <w:iCs/>
        <w:sz w:val="20"/>
        <w:szCs w:val="22"/>
        <w:lang w:val="ro-RO"/>
      </w:rPr>
      <w:t>Author</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9E66F" w14:textId="2C416B70" w:rsidR="008B63B5" w:rsidRPr="00766D98" w:rsidRDefault="00766D98" w:rsidP="00683DEA">
    <w:pPr>
      <w:pStyle w:val="Header"/>
      <w:ind w:firstLine="0"/>
      <w:rPr>
        <w:sz w:val="20"/>
        <w:szCs w:val="22"/>
        <w:lang w:val="en-GB"/>
      </w:rPr>
    </w:pPr>
    <w:r>
      <w:rPr>
        <w:sz w:val="20"/>
        <w:szCs w:val="22"/>
        <w:lang w:val="en-GB"/>
      </w:rPr>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06E3A"/>
    <w:multiLevelType w:val="hybridMultilevel"/>
    <w:tmpl w:val="D87CBC4E"/>
    <w:lvl w:ilvl="0" w:tplc="7D00D4D4">
      <w:start w:val="1"/>
      <w:numFmt w:val="decimal"/>
      <w:pStyle w:val="EDElencoFIG"/>
      <w:lvlText w:val="%1."/>
      <w:lvlJc w:val="left"/>
      <w:pPr>
        <w:ind w:left="360" w:hanging="360"/>
      </w:pPr>
      <w:rPr>
        <w:rFonts w:hint="default"/>
        <w:i w:val="0"/>
        <w:iCs/>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4373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defaultTabStop w:val="708"/>
  <w:hyphenationZone w:val="283"/>
  <w:evenAndOddHeaders/>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98"/>
    <w:rsid w:val="00015427"/>
    <w:rsid w:val="000F13C6"/>
    <w:rsid w:val="001361D3"/>
    <w:rsid w:val="00190436"/>
    <w:rsid w:val="00290BEC"/>
    <w:rsid w:val="002E14F9"/>
    <w:rsid w:val="00346F51"/>
    <w:rsid w:val="0038463C"/>
    <w:rsid w:val="003C3BB7"/>
    <w:rsid w:val="003D1953"/>
    <w:rsid w:val="00427FC5"/>
    <w:rsid w:val="00461E18"/>
    <w:rsid w:val="0047518C"/>
    <w:rsid w:val="00481309"/>
    <w:rsid w:val="004A1577"/>
    <w:rsid w:val="004B783F"/>
    <w:rsid w:val="004E1B2D"/>
    <w:rsid w:val="005312D9"/>
    <w:rsid w:val="00594D70"/>
    <w:rsid w:val="005C3F80"/>
    <w:rsid w:val="006672AB"/>
    <w:rsid w:val="00676ABF"/>
    <w:rsid w:val="007030E5"/>
    <w:rsid w:val="00766D98"/>
    <w:rsid w:val="007A3BC3"/>
    <w:rsid w:val="00832095"/>
    <w:rsid w:val="008B63B5"/>
    <w:rsid w:val="009643D1"/>
    <w:rsid w:val="009A10B7"/>
    <w:rsid w:val="00A27D3C"/>
    <w:rsid w:val="00A41D68"/>
    <w:rsid w:val="00A47866"/>
    <w:rsid w:val="00A716BD"/>
    <w:rsid w:val="00B0641B"/>
    <w:rsid w:val="00B111D9"/>
    <w:rsid w:val="00BB0EFD"/>
    <w:rsid w:val="00BF387F"/>
    <w:rsid w:val="00C15021"/>
    <w:rsid w:val="00D3767F"/>
    <w:rsid w:val="00D76614"/>
    <w:rsid w:val="00EA583B"/>
    <w:rsid w:val="00EB548E"/>
    <w:rsid w:val="00EB5DCD"/>
    <w:rsid w:val="00F867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F62E"/>
  <w15:chartTrackingRefBased/>
  <w15:docId w15:val="{DFCCF2B1-06AB-49CC-85CC-2BC28961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D] Normal,Normal ED"/>
    <w:qFormat/>
    <w:rsid w:val="00766D98"/>
    <w:pPr>
      <w:widowControl w:val="0"/>
      <w:suppressAutoHyphens/>
      <w:spacing w:after="0" w:line="240" w:lineRule="auto"/>
      <w:ind w:firstLine="720"/>
      <w:contextualSpacing/>
      <w:jc w:val="both"/>
    </w:pPr>
    <w:rPr>
      <w:rFonts w:ascii="Times New Roman" w:eastAsia="Times New Roman" w:hAnsi="Times New Roman" w:cs="Times New Roman"/>
      <w:kern w:val="0"/>
      <w:szCs w:val="24"/>
      <w:lang w:eastAsia="it-IT"/>
      <w14:ligatures w14:val="none"/>
    </w:rPr>
  </w:style>
  <w:style w:type="paragraph" w:styleId="Heading1">
    <w:name w:val="heading 1"/>
    <w:aliases w:val="[ED] Heading 1"/>
    <w:basedOn w:val="Normal"/>
    <w:next w:val="Normal"/>
    <w:link w:val="Heading1Char"/>
    <w:uiPriority w:val="9"/>
    <w:qFormat/>
    <w:rsid w:val="00766D98"/>
    <w:pPr>
      <w:keepNext/>
      <w:widowControl/>
      <w:ind w:firstLine="0"/>
      <w:contextualSpacing w:val="0"/>
      <w:jc w:val="center"/>
      <w:outlineLvl w:val="0"/>
    </w:pPr>
    <w:rPr>
      <w:b/>
      <w:bCs/>
      <w:sz w:val="24"/>
      <w:szCs w:val="28"/>
    </w:rPr>
  </w:style>
  <w:style w:type="paragraph" w:styleId="Heading2">
    <w:name w:val="heading 2"/>
    <w:aliases w:val="[ED] Heading 2"/>
    <w:basedOn w:val="Normal"/>
    <w:next w:val="Normal"/>
    <w:link w:val="Heading2Char"/>
    <w:autoRedefine/>
    <w:uiPriority w:val="9"/>
    <w:qFormat/>
    <w:rsid w:val="00766D98"/>
    <w:pPr>
      <w:keepNext/>
      <w:widowControl/>
      <w:tabs>
        <w:tab w:val="left" w:pos="6379"/>
      </w:tabs>
      <w:spacing w:before="240" w:after="240" w:line="360" w:lineRule="atLeast"/>
      <w:ind w:left="446" w:right="418" w:hanging="446"/>
      <w:contextualSpacing w:val="0"/>
      <w:jc w:val="center"/>
      <w:outlineLvl w:val="1"/>
    </w:pPr>
    <w:rPr>
      <w:rFonts w:eastAsia="Calibri"/>
      <w:b/>
      <w:smallCaps/>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D] Heading 1 Char"/>
    <w:basedOn w:val="DefaultParagraphFont"/>
    <w:link w:val="Heading1"/>
    <w:uiPriority w:val="9"/>
    <w:rsid w:val="00766D98"/>
    <w:rPr>
      <w:rFonts w:ascii="Times New Roman" w:eastAsia="Times New Roman" w:hAnsi="Times New Roman" w:cs="Times New Roman"/>
      <w:b/>
      <w:bCs/>
      <w:kern w:val="0"/>
      <w:sz w:val="24"/>
      <w:szCs w:val="28"/>
      <w:lang w:eastAsia="it-IT"/>
      <w14:ligatures w14:val="none"/>
    </w:rPr>
  </w:style>
  <w:style w:type="character" w:customStyle="1" w:styleId="Heading2Char">
    <w:name w:val="Heading 2 Char"/>
    <w:aliases w:val="[ED] Heading 2 Char"/>
    <w:basedOn w:val="DefaultParagraphFont"/>
    <w:link w:val="Heading2"/>
    <w:uiPriority w:val="9"/>
    <w:rsid w:val="00766D98"/>
    <w:rPr>
      <w:rFonts w:ascii="Times New Roman" w:eastAsia="Calibri" w:hAnsi="Times New Roman" w:cs="Times New Roman"/>
      <w:b/>
      <w:smallCaps/>
      <w:kern w:val="0"/>
      <w:sz w:val="24"/>
      <w:szCs w:val="24"/>
      <w:lang w:val="en-GB"/>
      <w14:ligatures w14:val="none"/>
    </w:rPr>
  </w:style>
  <w:style w:type="paragraph" w:styleId="Footer">
    <w:name w:val="footer"/>
    <w:basedOn w:val="Normal"/>
    <w:link w:val="FooterChar"/>
    <w:uiPriority w:val="99"/>
    <w:semiHidden/>
    <w:qFormat/>
    <w:rsid w:val="00766D98"/>
    <w:pPr>
      <w:tabs>
        <w:tab w:val="center" w:pos="4819"/>
        <w:tab w:val="right" w:pos="9638"/>
      </w:tabs>
    </w:pPr>
  </w:style>
  <w:style w:type="character" w:customStyle="1" w:styleId="FooterChar">
    <w:name w:val="Footer Char"/>
    <w:basedOn w:val="DefaultParagraphFont"/>
    <w:link w:val="Footer"/>
    <w:uiPriority w:val="99"/>
    <w:semiHidden/>
    <w:rsid w:val="00766D98"/>
    <w:rPr>
      <w:rFonts w:ascii="Times New Roman" w:eastAsia="Times New Roman" w:hAnsi="Times New Roman" w:cs="Times New Roman"/>
      <w:kern w:val="0"/>
      <w:szCs w:val="24"/>
      <w:lang w:eastAsia="it-IT"/>
      <w14:ligatures w14:val="none"/>
    </w:rPr>
  </w:style>
  <w:style w:type="paragraph" w:styleId="Date">
    <w:name w:val="Date"/>
    <w:aliases w:val="[ED] Date,Autor"/>
    <w:basedOn w:val="Normal"/>
    <w:next w:val="Normal"/>
    <w:link w:val="DateChar"/>
    <w:autoRedefine/>
    <w:uiPriority w:val="99"/>
    <w:rsid w:val="00766D98"/>
    <w:pPr>
      <w:shd w:val="clear" w:color="auto" w:fill="FFFFFF"/>
      <w:spacing w:before="840" w:after="840"/>
      <w:jc w:val="right"/>
    </w:pPr>
    <w:rPr>
      <w:i/>
      <w:color w:val="000000"/>
    </w:rPr>
  </w:style>
  <w:style w:type="character" w:customStyle="1" w:styleId="DateChar">
    <w:name w:val="Date Char"/>
    <w:aliases w:val="[ED] Date Char,Autor Char"/>
    <w:basedOn w:val="DefaultParagraphFont"/>
    <w:link w:val="Date"/>
    <w:uiPriority w:val="99"/>
    <w:rsid w:val="00766D98"/>
    <w:rPr>
      <w:rFonts w:ascii="Times New Roman" w:eastAsia="Times New Roman" w:hAnsi="Times New Roman" w:cs="Times New Roman"/>
      <w:i/>
      <w:color w:val="000000"/>
      <w:kern w:val="0"/>
      <w:szCs w:val="24"/>
      <w:shd w:val="clear" w:color="auto" w:fill="FFFFFF"/>
      <w:lang w:eastAsia="it-IT"/>
      <w14:ligatures w14:val="none"/>
    </w:rPr>
  </w:style>
  <w:style w:type="character" w:customStyle="1" w:styleId="FootnoteTextChar1">
    <w:name w:val="Footnote Text Char1"/>
    <w:link w:val="FootnoteText"/>
    <w:uiPriority w:val="99"/>
    <w:semiHidden/>
    <w:locked/>
    <w:rsid w:val="00766D98"/>
    <w:rPr>
      <w:szCs w:val="24"/>
    </w:rPr>
  </w:style>
  <w:style w:type="paragraph" w:styleId="FootnoteText">
    <w:name w:val="footnote text"/>
    <w:basedOn w:val="Normal"/>
    <w:link w:val="FootnoteTextChar1"/>
    <w:uiPriority w:val="99"/>
    <w:semiHidden/>
    <w:qFormat/>
    <w:rsid w:val="00766D98"/>
    <w:rPr>
      <w:rFonts w:asciiTheme="minorHAnsi" w:eastAsiaTheme="minorHAnsi" w:hAnsiTheme="minorHAnsi" w:cstheme="minorBidi"/>
      <w:kern w:val="2"/>
      <w:lang w:eastAsia="en-US"/>
      <w14:ligatures w14:val="standardContextual"/>
    </w:rPr>
  </w:style>
  <w:style w:type="character" w:customStyle="1" w:styleId="FootnoteTextChar">
    <w:name w:val="Footnote Text Char"/>
    <w:basedOn w:val="DefaultParagraphFont"/>
    <w:uiPriority w:val="99"/>
    <w:semiHidden/>
    <w:rsid w:val="00766D98"/>
    <w:rPr>
      <w:rFonts w:ascii="Times New Roman" w:eastAsia="Times New Roman" w:hAnsi="Times New Roman" w:cs="Times New Roman"/>
      <w:kern w:val="0"/>
      <w:sz w:val="20"/>
      <w:szCs w:val="20"/>
      <w:lang w:eastAsia="it-IT"/>
      <w14:ligatures w14:val="none"/>
    </w:rPr>
  </w:style>
  <w:style w:type="character" w:styleId="FootnoteReference">
    <w:name w:val="footnote reference"/>
    <w:basedOn w:val="DefaultParagraphFont"/>
    <w:uiPriority w:val="99"/>
    <w:semiHidden/>
    <w:rsid w:val="00766D98"/>
    <w:rPr>
      <w:rFonts w:cs="Times New Roman"/>
      <w:vertAlign w:val="superscript"/>
    </w:rPr>
  </w:style>
  <w:style w:type="paragraph" w:styleId="Header">
    <w:name w:val="header"/>
    <w:aliases w:val="[ED] Header"/>
    <w:basedOn w:val="Normal"/>
    <w:link w:val="HeaderChar"/>
    <w:uiPriority w:val="99"/>
    <w:qFormat/>
    <w:rsid w:val="00766D98"/>
    <w:pPr>
      <w:tabs>
        <w:tab w:val="center" w:pos="4819"/>
        <w:tab w:val="right" w:pos="9638"/>
      </w:tabs>
    </w:pPr>
  </w:style>
  <w:style w:type="character" w:customStyle="1" w:styleId="HeaderChar">
    <w:name w:val="Header Char"/>
    <w:aliases w:val="[ED] Header Char"/>
    <w:basedOn w:val="DefaultParagraphFont"/>
    <w:link w:val="Header"/>
    <w:uiPriority w:val="99"/>
    <w:qFormat/>
    <w:rsid w:val="00766D98"/>
    <w:rPr>
      <w:rFonts w:ascii="Times New Roman" w:eastAsia="Times New Roman" w:hAnsi="Times New Roman" w:cs="Times New Roman"/>
      <w:kern w:val="0"/>
      <w:szCs w:val="24"/>
      <w:lang w:eastAsia="it-IT"/>
      <w14:ligatures w14:val="none"/>
    </w:rPr>
  </w:style>
  <w:style w:type="paragraph" w:customStyle="1" w:styleId="EDFootnoteED">
    <w:name w:val="[ED] Footnote ED"/>
    <w:basedOn w:val="FootnoteText"/>
    <w:qFormat/>
    <w:rsid w:val="00766D98"/>
    <w:pPr>
      <w:ind w:firstLine="708"/>
    </w:pPr>
    <w:rPr>
      <w:sz w:val="20"/>
      <w:szCs w:val="20"/>
    </w:rPr>
  </w:style>
  <w:style w:type="character" w:styleId="Hyperlink">
    <w:name w:val="Hyperlink"/>
    <w:basedOn w:val="DefaultParagraphFont"/>
    <w:uiPriority w:val="99"/>
    <w:semiHidden/>
    <w:rsid w:val="00766D98"/>
    <w:rPr>
      <w:rFonts w:cs="Times New Roman"/>
      <w:color w:val="0000FF"/>
      <w:u w:val="single"/>
    </w:rPr>
  </w:style>
  <w:style w:type="paragraph" w:styleId="Caption">
    <w:name w:val="caption"/>
    <w:aliases w:val="[ED] Caption"/>
    <w:basedOn w:val="Normal"/>
    <w:next w:val="Normal"/>
    <w:uiPriority w:val="35"/>
    <w:qFormat/>
    <w:rsid w:val="00766D98"/>
    <w:pPr>
      <w:spacing w:before="120" w:after="240"/>
      <w:ind w:firstLine="0"/>
      <w:jc w:val="center"/>
    </w:pPr>
    <w:rPr>
      <w:b/>
      <w:bCs/>
      <w:sz w:val="20"/>
      <w:szCs w:val="20"/>
    </w:rPr>
  </w:style>
  <w:style w:type="paragraph" w:customStyle="1" w:styleId="EDElencoFIG">
    <w:name w:val="[ED] Elenco FIG"/>
    <w:basedOn w:val="ListParagraph"/>
    <w:qFormat/>
    <w:rsid w:val="00766D98"/>
    <w:pPr>
      <w:widowControl/>
      <w:numPr>
        <w:numId w:val="1"/>
      </w:numPr>
      <w:tabs>
        <w:tab w:val="num" w:pos="360"/>
      </w:tabs>
      <w:suppressAutoHyphens w:val="0"/>
      <w:spacing w:after="200"/>
      <w:ind w:left="720" w:firstLine="720"/>
      <w:jc w:val="left"/>
    </w:pPr>
    <w:rPr>
      <w:szCs w:val="22"/>
      <w:lang w:eastAsia="en-US"/>
    </w:rPr>
  </w:style>
  <w:style w:type="paragraph" w:styleId="ListParagraph">
    <w:name w:val="List Paragraph"/>
    <w:basedOn w:val="Normal"/>
    <w:uiPriority w:val="34"/>
    <w:qFormat/>
    <w:rsid w:val="00766D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rumanlibrary.org/oralhist/judd.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9A761-30CC-471D-9E87-3FA106A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Kiss</dc:creator>
  <cp:keywords/>
  <dc:description/>
  <cp:lastModifiedBy>Anca Kiss</cp:lastModifiedBy>
  <cp:revision>36</cp:revision>
  <dcterms:created xsi:type="dcterms:W3CDTF">2024-09-25T09:33:00Z</dcterms:created>
  <dcterms:modified xsi:type="dcterms:W3CDTF">2024-09-25T13:55:00Z</dcterms:modified>
</cp:coreProperties>
</file>